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B" w:rsidRDefault="00CE1C9B">
      <w:pPr>
        <w:pStyle w:val="ConsPlusTitle"/>
        <w:jc w:val="center"/>
        <w:outlineLvl w:val="0"/>
      </w:pPr>
      <w:r>
        <w:t>АДМИНИСТРАЦИЯ ГОРОДА НОРИЛЬСКА</w:t>
      </w:r>
    </w:p>
    <w:p w:rsidR="00CE1C9B" w:rsidRDefault="00CE1C9B">
      <w:pPr>
        <w:pStyle w:val="ConsPlusTitle"/>
        <w:jc w:val="center"/>
      </w:pPr>
      <w:r>
        <w:t>КРАСНОЯРСКОГО КРАЯ</w:t>
      </w:r>
    </w:p>
    <w:p w:rsidR="00CE1C9B" w:rsidRDefault="00CE1C9B">
      <w:pPr>
        <w:pStyle w:val="ConsPlusTitle"/>
        <w:jc w:val="center"/>
      </w:pPr>
    </w:p>
    <w:p w:rsidR="00CE1C9B" w:rsidRDefault="00CE1C9B">
      <w:pPr>
        <w:pStyle w:val="ConsPlusTitle"/>
        <w:jc w:val="center"/>
      </w:pPr>
      <w:r>
        <w:t>ПОСТАНОВЛЕНИЕ</w:t>
      </w:r>
    </w:p>
    <w:p w:rsidR="00CE1C9B" w:rsidRDefault="00CE1C9B">
      <w:pPr>
        <w:pStyle w:val="ConsPlusTitle"/>
        <w:jc w:val="center"/>
      </w:pPr>
      <w:r>
        <w:t>от 18 января 2012 г. N 14</w:t>
      </w:r>
    </w:p>
    <w:p w:rsidR="00CE1C9B" w:rsidRDefault="00CE1C9B">
      <w:pPr>
        <w:pStyle w:val="ConsPlusTitle"/>
        <w:jc w:val="center"/>
      </w:pPr>
    </w:p>
    <w:p w:rsidR="00CE1C9B" w:rsidRDefault="00CE1C9B">
      <w:pPr>
        <w:pStyle w:val="ConsPlusTitle"/>
        <w:jc w:val="center"/>
      </w:pPr>
      <w:r>
        <w:t>ОБ ОБЕСПЕЧЕНИИ ПРИГЛАШЕНИЯ МУНИЦИПАЛЬНЫМИ И ИНЫМИ</w:t>
      </w:r>
    </w:p>
    <w:p w:rsidR="00CE1C9B" w:rsidRDefault="00CE1C9B">
      <w:pPr>
        <w:pStyle w:val="ConsPlusTitle"/>
        <w:jc w:val="center"/>
      </w:pPr>
      <w:r>
        <w:t>УЧРЕЖДЕНИЯМИ МУНИЦИПАЛЬНОГО ОБРАЗОВАНИЯ ГОРОД НОРИЛЬСК</w:t>
      </w:r>
    </w:p>
    <w:p w:rsidR="00CE1C9B" w:rsidRDefault="00CE1C9B">
      <w:pPr>
        <w:pStyle w:val="ConsPlusTitle"/>
        <w:jc w:val="center"/>
      </w:pPr>
      <w:r>
        <w:t>СПЕЦИАЛИСТОВ, ОБЛАДАЮЩИХ СПЕЦИАЛЬНОСТЯМИ, ЯВЛЯЮЩИМИСЯ</w:t>
      </w:r>
    </w:p>
    <w:p w:rsidR="00CE1C9B" w:rsidRDefault="00CE1C9B">
      <w:pPr>
        <w:pStyle w:val="ConsPlusTitle"/>
        <w:jc w:val="center"/>
      </w:pPr>
      <w:proofErr w:type="gramStart"/>
      <w:r>
        <w:t>ДЕФИЦИТНЫМИ</w:t>
      </w:r>
      <w:proofErr w:type="gramEnd"/>
      <w:r>
        <w:t xml:space="preserve"> ДЛЯ ЭТИХ УЧРЕЖДЕНИЙ</w:t>
      </w:r>
    </w:p>
    <w:p w:rsidR="00CE1C9B" w:rsidRDefault="00CE1C9B">
      <w:pPr>
        <w:pStyle w:val="ConsPlusNormal"/>
        <w:jc w:val="center"/>
      </w:pPr>
    </w:p>
    <w:p w:rsidR="00CE1C9B" w:rsidRDefault="00CE1C9B">
      <w:pPr>
        <w:pStyle w:val="ConsPlusNormal"/>
        <w:jc w:val="center"/>
      </w:pPr>
      <w:r>
        <w:t>Список изменяющих документов</w:t>
      </w:r>
    </w:p>
    <w:p w:rsidR="00CE1C9B" w:rsidRDefault="00CE1C9B">
      <w:pPr>
        <w:pStyle w:val="ConsPlusNormal"/>
        <w:jc w:val="center"/>
      </w:pPr>
      <w:proofErr w:type="gramStart"/>
      <w:r>
        <w:t>(в ред. Постановлений Администрации г. Норильска Красноярского края</w:t>
      </w:r>
      <w:proofErr w:type="gramEnd"/>
    </w:p>
    <w:p w:rsidR="00CE1C9B" w:rsidRDefault="00CE1C9B">
      <w:pPr>
        <w:pStyle w:val="ConsPlusNormal"/>
        <w:jc w:val="center"/>
      </w:pPr>
      <w:r>
        <w:t xml:space="preserve">от 28.11.2012 </w:t>
      </w:r>
      <w:hyperlink r:id="rId4" w:history="1">
        <w:r>
          <w:rPr>
            <w:color w:val="0000FF"/>
          </w:rPr>
          <w:t>N 403</w:t>
        </w:r>
      </w:hyperlink>
      <w:r>
        <w:t xml:space="preserve">, от 11.03.2013 </w:t>
      </w:r>
      <w:hyperlink r:id="rId5" w:history="1">
        <w:r>
          <w:rPr>
            <w:color w:val="0000FF"/>
          </w:rPr>
          <w:t>N 78</w:t>
        </w:r>
      </w:hyperlink>
      <w:r>
        <w:t xml:space="preserve">, от 30.08.2013 </w:t>
      </w:r>
      <w:hyperlink r:id="rId6" w:history="1">
        <w:r>
          <w:rPr>
            <w:color w:val="0000FF"/>
          </w:rPr>
          <w:t>N 397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09.04.2014 </w:t>
      </w:r>
      <w:hyperlink r:id="rId7" w:history="1">
        <w:r>
          <w:rPr>
            <w:color w:val="0000FF"/>
          </w:rPr>
          <w:t>N 171</w:t>
        </w:r>
      </w:hyperlink>
      <w:r>
        <w:t xml:space="preserve">, от 04.07.2014 </w:t>
      </w:r>
      <w:hyperlink r:id="rId8" w:history="1">
        <w:r>
          <w:rPr>
            <w:color w:val="0000FF"/>
          </w:rPr>
          <w:t>N 389</w:t>
        </w:r>
      </w:hyperlink>
      <w:r>
        <w:t xml:space="preserve">, от 07.08.2014 </w:t>
      </w:r>
      <w:hyperlink r:id="rId9" w:history="1">
        <w:r>
          <w:rPr>
            <w:color w:val="0000FF"/>
          </w:rPr>
          <w:t>N 461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15.10.2014 </w:t>
      </w:r>
      <w:hyperlink r:id="rId10" w:history="1">
        <w:r>
          <w:rPr>
            <w:color w:val="0000FF"/>
          </w:rPr>
          <w:t>N 573</w:t>
        </w:r>
      </w:hyperlink>
      <w:r>
        <w:t xml:space="preserve">, от 24.12.2014 </w:t>
      </w:r>
      <w:hyperlink r:id="rId11" w:history="1">
        <w:r>
          <w:rPr>
            <w:color w:val="0000FF"/>
          </w:rPr>
          <w:t>N 721</w:t>
        </w:r>
      </w:hyperlink>
      <w:r>
        <w:t xml:space="preserve">, от 03.04.2015 </w:t>
      </w:r>
      <w:hyperlink r:id="rId12" w:history="1">
        <w:r>
          <w:rPr>
            <w:color w:val="0000FF"/>
          </w:rPr>
          <w:t>N 140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13.07.2015 </w:t>
      </w:r>
      <w:hyperlink r:id="rId13" w:history="1">
        <w:r>
          <w:rPr>
            <w:color w:val="0000FF"/>
          </w:rPr>
          <w:t>N 362</w:t>
        </w:r>
      </w:hyperlink>
      <w:r>
        <w:t xml:space="preserve">, от 28.10.2015 </w:t>
      </w:r>
      <w:hyperlink r:id="rId14" w:history="1">
        <w:r>
          <w:rPr>
            <w:color w:val="0000FF"/>
          </w:rPr>
          <w:t>N 529</w:t>
        </w:r>
      </w:hyperlink>
      <w:r>
        <w:t xml:space="preserve">, от 11.04.2016 </w:t>
      </w:r>
      <w:hyperlink r:id="rId15" w:history="1">
        <w:r>
          <w:rPr>
            <w:color w:val="0000FF"/>
          </w:rPr>
          <w:t>N 205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25.05.2016 </w:t>
      </w:r>
      <w:hyperlink r:id="rId16" w:history="1">
        <w:r>
          <w:rPr>
            <w:color w:val="0000FF"/>
          </w:rPr>
          <w:t>N 286</w:t>
        </w:r>
      </w:hyperlink>
      <w:r>
        <w:t>)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В целях урегулирования вопросов обеспечения приглашения муниципальными учреждениями, отдельными государственными учреждениями здравоохранения, расположенными на территории муниципального образования город Норильск, специалистов, обладающих специальностями, являющимися дефицитными для этих учреждений, в целях реализации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Норильск" на соответствующий финансовый год, в соответствии со </w:t>
      </w:r>
      <w:hyperlink r:id="rId18" w:history="1">
        <w:r>
          <w:rPr>
            <w:color w:val="0000FF"/>
          </w:rPr>
          <w:t>статьей 5</w:t>
        </w:r>
      </w:hyperlink>
      <w:r>
        <w:t xml:space="preserve">, </w:t>
      </w:r>
      <w:hyperlink r:id="rId19" w:history="1">
        <w:r>
          <w:rPr>
            <w:color w:val="0000FF"/>
          </w:rPr>
          <w:t>абзацем четырнадцатым статьи 22</w:t>
        </w:r>
        <w:proofErr w:type="gramEnd"/>
      </w:hyperlink>
      <w:r>
        <w:t xml:space="preserve">, </w:t>
      </w:r>
      <w:hyperlink r:id="rId20" w:history="1">
        <w:r>
          <w:rPr>
            <w:color w:val="0000FF"/>
          </w:rPr>
          <w:t>статьей 67</w:t>
        </w:r>
      </w:hyperlink>
      <w:r>
        <w:t xml:space="preserve"> Трудового кодекса Российской Федерации:</w:t>
      </w:r>
    </w:p>
    <w:p w:rsidR="00CE1C9B" w:rsidRDefault="00CE1C9B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Норильска Красноярского края от 09.04.2014 </w:t>
      </w:r>
      <w:hyperlink r:id="rId21" w:history="1">
        <w:r>
          <w:rPr>
            <w:color w:val="0000FF"/>
          </w:rPr>
          <w:t>N 171</w:t>
        </w:r>
      </w:hyperlink>
      <w:r>
        <w:t xml:space="preserve">, от 03.04.2015 </w:t>
      </w:r>
      <w:hyperlink r:id="rId22" w:history="1">
        <w:r>
          <w:rPr>
            <w:color w:val="0000FF"/>
          </w:rPr>
          <w:t>N 140</w:t>
        </w:r>
      </w:hyperlink>
      <w:r>
        <w:t>)</w:t>
      </w:r>
    </w:p>
    <w:p w:rsidR="00CE1C9B" w:rsidRDefault="00CE1C9B">
      <w:pPr>
        <w:pStyle w:val="ConsPlusNormal"/>
        <w:ind w:firstLine="540"/>
        <w:jc w:val="both"/>
      </w:pPr>
      <w:bookmarkStart w:id="0" w:name="P22"/>
      <w:bookmarkEnd w:id="0"/>
      <w:r>
        <w:t xml:space="preserve">1.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 (прилагается).</w:t>
      </w:r>
    </w:p>
    <w:p w:rsidR="00CE1C9B" w:rsidRDefault="00CE1C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 Красноярского края от 09.04.2014 N 171)</w:t>
      </w:r>
    </w:p>
    <w:p w:rsidR="00CE1C9B" w:rsidRDefault="00CE1C9B">
      <w:pPr>
        <w:pStyle w:val="ConsPlusNormal"/>
        <w:ind w:firstLine="540"/>
        <w:jc w:val="both"/>
      </w:pPr>
      <w:bookmarkStart w:id="1" w:name="P24"/>
      <w:bookmarkEnd w:id="1"/>
      <w:r>
        <w:t xml:space="preserve">2. Утвердить </w:t>
      </w:r>
      <w:hyperlink w:anchor="P170" w:history="1">
        <w:r>
          <w:rPr>
            <w:color w:val="0000FF"/>
          </w:rPr>
          <w:t>Перечень</w:t>
        </w:r>
      </w:hyperlink>
      <w:r>
        <w:t xml:space="preserve">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 (прилагается).</w:t>
      </w:r>
    </w:p>
    <w:p w:rsidR="00CE1C9B" w:rsidRDefault="00CE1C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 Красноярского края от 09.04.2014 N 171)</w:t>
      </w:r>
    </w:p>
    <w:p w:rsidR="00CE1C9B" w:rsidRDefault="00CE1C9B">
      <w:pPr>
        <w:pStyle w:val="ConsPlusNormal"/>
        <w:ind w:firstLine="540"/>
        <w:jc w:val="both"/>
      </w:pPr>
      <w:bookmarkStart w:id="2" w:name="P26"/>
      <w:bookmarkEnd w:id="2"/>
      <w:r>
        <w:t>3. Руководителю Аппарата Администрации города Норильска Н.А. Тимофееву:</w:t>
      </w:r>
    </w:p>
    <w:p w:rsidR="00CE1C9B" w:rsidRDefault="00CE1C9B">
      <w:pPr>
        <w:pStyle w:val="ConsPlusNormal"/>
        <w:ind w:firstLine="540"/>
        <w:jc w:val="both"/>
      </w:pPr>
      <w:r>
        <w:t xml:space="preserve">- обеспечить надлежащую организацию кадровой политики, направленной на принятие мер по устранению кадрового дефицита по должностям (профессиям), предусмотренным </w:t>
      </w:r>
      <w:hyperlink w:anchor="P170" w:history="1">
        <w:r>
          <w:rPr>
            <w:color w:val="0000FF"/>
          </w:rPr>
          <w:t>Перечнем</w:t>
        </w:r>
      </w:hyperlink>
      <w:r>
        <w:t xml:space="preserve">, утвержденным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Постановления;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- обеспечить контроль применения руководителями муниципальных учреждений муниципального образования город Норильск </w:t>
      </w:r>
      <w:hyperlink w:anchor="P52" w:history="1">
        <w:r>
          <w:rPr>
            <w:color w:val="0000FF"/>
          </w:rPr>
          <w:t>Положения</w:t>
        </w:r>
      </w:hyperlink>
      <w:r>
        <w:t xml:space="preserve">, утвержденного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  <w:proofErr w:type="gramEnd"/>
    </w:p>
    <w:p w:rsidR="00CE1C9B" w:rsidRDefault="00CE1C9B">
      <w:pPr>
        <w:pStyle w:val="ConsPlusNormal"/>
        <w:ind w:firstLine="540"/>
        <w:jc w:val="both"/>
      </w:pPr>
      <w:r>
        <w:t xml:space="preserve">- в срок до 01.03.2012 организовать работу по актуализации (своевременной корректировке) </w:t>
      </w:r>
      <w:hyperlink w:anchor="P170" w:history="1">
        <w:r>
          <w:rPr>
            <w:color w:val="0000FF"/>
          </w:rPr>
          <w:t>Перечня</w:t>
        </w:r>
      </w:hyperlink>
      <w:r>
        <w:t xml:space="preserve"> должностей (профессий), утвержденного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Постановления, его размещению на официальном сайте муниципального образования город Норильск, последующему его обновлению в срок не позднее 3 рабочих дней со дня его корректировки.</w:t>
      </w:r>
    </w:p>
    <w:p w:rsidR="00CE1C9B" w:rsidRDefault="00CE1C9B">
      <w:pPr>
        <w:pStyle w:val="ConsPlusNormal"/>
        <w:ind w:firstLine="540"/>
        <w:jc w:val="both"/>
      </w:pPr>
      <w:bookmarkStart w:id="3" w:name="P30"/>
      <w:bookmarkEnd w:id="3"/>
      <w:r>
        <w:t>4. Руководителям структурных подразделений Администрации города Норильск по направлениям деятельности, руководителю Аппарата Администрации города Норильска (Н.А.Тимофеев):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- ознакомить руководителей подведомственных им (курируемых ими) муниципальных учреждений с настоящим Постановлением под роспись в срок не позднее пяти рабочих дней со </w:t>
      </w:r>
      <w:r>
        <w:lastRenderedPageBreak/>
        <w:t>дня издания настоящего Постановления, а в случае временного отсутствия (нахождения их в отпуске, служебной командировке, временной нетрудоспособности и др.) - в течение трех рабочих дней со дня выхода их на работу;</w:t>
      </w:r>
      <w:proofErr w:type="gramEnd"/>
    </w:p>
    <w:p w:rsidR="00CE1C9B" w:rsidRDefault="00CE1C9B">
      <w:pPr>
        <w:pStyle w:val="ConsPlusNormal"/>
        <w:ind w:firstLine="540"/>
        <w:jc w:val="both"/>
      </w:pPr>
      <w:r>
        <w:t>- направить листы ознакомления руководителей подведомственных им (курируемых ими) муниципальных учреждений с настоящим Постановлением в отдел кадров и муниципальной службы Аппарата Администрации города Норильска для приобщения к материалам их личных дел.</w:t>
      </w:r>
    </w:p>
    <w:p w:rsidR="00CE1C9B" w:rsidRDefault="00CE1C9B">
      <w:pPr>
        <w:pStyle w:val="ConsPlusNormal"/>
        <w:ind w:firstLine="540"/>
        <w:jc w:val="both"/>
      </w:pPr>
      <w:bookmarkStart w:id="4" w:name="P33"/>
      <w:bookmarkEnd w:id="4"/>
      <w:r>
        <w:t>5. Отделу кадров и муниципальной службы Аппарата Администрации города Норильска (</w:t>
      </w:r>
      <w:proofErr w:type="spellStart"/>
      <w:r>
        <w:t>Т.А.Зей</w:t>
      </w:r>
      <w:proofErr w:type="spellEnd"/>
      <w:r>
        <w:t xml:space="preserve">) приобщить копии листов ознакомления с настоящим Постановлением, указанных в настоящем </w:t>
      </w:r>
      <w:hyperlink w:anchor="P33" w:history="1">
        <w:r>
          <w:rPr>
            <w:color w:val="0000FF"/>
          </w:rPr>
          <w:t>пункте</w:t>
        </w:r>
      </w:hyperlink>
      <w:r>
        <w:t>, к материалам личных дел руководителей соответствующих муниципальных учреждений.</w:t>
      </w:r>
    </w:p>
    <w:p w:rsidR="00CE1C9B" w:rsidRDefault="00CE1C9B">
      <w:pPr>
        <w:pStyle w:val="ConsPlusNormal"/>
        <w:ind w:firstLine="540"/>
        <w:jc w:val="both"/>
      </w:pPr>
      <w:r>
        <w:t xml:space="preserve">6. С момента вступления настоящего Постановления в силу считать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и.о. Главы города Норильска от 03.03.2003 N 338 "О вопросах, связанных с приемом на работу (увольнением работников) в Администрацию города Норильска и муниципальные учреждения единого муниципального образования "город Норильск".</w:t>
      </w:r>
    </w:p>
    <w:p w:rsidR="00CE1C9B" w:rsidRDefault="00CE1C9B">
      <w:pPr>
        <w:pStyle w:val="ConsPlusNormal"/>
        <w:ind w:firstLine="540"/>
        <w:jc w:val="both"/>
      </w:pPr>
      <w:r>
        <w:t>7. Опубликовать настоящее Постановление в газете "</w:t>
      </w:r>
      <w:proofErr w:type="gramStart"/>
      <w:r>
        <w:t>Заполярная</w:t>
      </w:r>
      <w:proofErr w:type="gramEnd"/>
      <w:r>
        <w:t xml:space="preserve"> правда" и разместить его на официальном сайте муниципального образования город Норильск.</w:t>
      </w:r>
    </w:p>
    <w:p w:rsidR="00CE1C9B" w:rsidRDefault="00CE1C9B">
      <w:pPr>
        <w:pStyle w:val="ConsPlusNormal"/>
        <w:ind w:firstLine="540"/>
        <w:jc w:val="both"/>
      </w:pPr>
      <w:r>
        <w:t xml:space="preserve">8. Контроль исполнения </w:t>
      </w:r>
      <w:hyperlink w:anchor="P26" w:history="1">
        <w:r>
          <w:rPr>
            <w:color w:val="0000FF"/>
          </w:rPr>
          <w:t>пункта 3</w:t>
        </w:r>
      </w:hyperlink>
      <w:r>
        <w:t xml:space="preserve"> оставляю за собой, </w:t>
      </w:r>
      <w:hyperlink w:anchor="P30" w:history="1">
        <w:r>
          <w:rPr>
            <w:color w:val="0000FF"/>
          </w:rPr>
          <w:t>пункта 4</w:t>
        </w:r>
      </w:hyperlink>
      <w:r>
        <w:t xml:space="preserve"> настоящего Постановления - возложить на заместителей Главы Администрации города Норильска по соответствующим направлениям деятельности, </w:t>
      </w:r>
      <w:hyperlink w:anchor="P33" w:history="1">
        <w:r>
          <w:rPr>
            <w:color w:val="0000FF"/>
          </w:rPr>
          <w:t>пункта 5</w:t>
        </w:r>
      </w:hyperlink>
      <w:r>
        <w:t xml:space="preserve"> настоящего Постановления - возложить на руководителя Аппарата Администрации города Норильска Н.А. Тимофеева.</w:t>
      </w:r>
    </w:p>
    <w:p w:rsidR="00CE1C9B" w:rsidRDefault="00CE1C9B">
      <w:pPr>
        <w:pStyle w:val="ConsPlusNormal"/>
        <w:ind w:firstLine="540"/>
        <w:jc w:val="both"/>
      </w:pPr>
      <w:r>
        <w:t>9. Настоящее Постановление вступает в силу после его опубликования в газете "Заполярная правда", но не ранее 06.02.2012.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right"/>
      </w:pPr>
      <w:r>
        <w:t>Глава</w:t>
      </w:r>
    </w:p>
    <w:p w:rsidR="00CE1C9B" w:rsidRDefault="00CE1C9B">
      <w:pPr>
        <w:pStyle w:val="ConsPlusNormal"/>
        <w:jc w:val="right"/>
      </w:pPr>
      <w:r>
        <w:t>Администрации города Норильска</w:t>
      </w:r>
    </w:p>
    <w:p w:rsidR="00CE1C9B" w:rsidRDefault="00CE1C9B">
      <w:pPr>
        <w:pStyle w:val="ConsPlusNormal"/>
        <w:jc w:val="right"/>
      </w:pPr>
      <w:r>
        <w:t>А.Б.РУЖНИКОВ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right"/>
        <w:outlineLvl w:val="0"/>
      </w:pPr>
      <w:r>
        <w:t>Утверждено</w:t>
      </w:r>
    </w:p>
    <w:p w:rsidR="00CE1C9B" w:rsidRDefault="00CE1C9B">
      <w:pPr>
        <w:pStyle w:val="ConsPlusNormal"/>
        <w:jc w:val="right"/>
      </w:pPr>
      <w:r>
        <w:t>Постановлением</w:t>
      </w:r>
    </w:p>
    <w:p w:rsidR="00CE1C9B" w:rsidRDefault="00CE1C9B">
      <w:pPr>
        <w:pStyle w:val="ConsPlusNormal"/>
        <w:jc w:val="right"/>
      </w:pPr>
      <w:r>
        <w:t>Администрации города Норильска</w:t>
      </w:r>
    </w:p>
    <w:p w:rsidR="00CE1C9B" w:rsidRDefault="00CE1C9B">
      <w:pPr>
        <w:pStyle w:val="ConsPlusNormal"/>
        <w:jc w:val="right"/>
      </w:pPr>
      <w:r>
        <w:t>от 18 января 2012 г. N 14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Title"/>
        <w:jc w:val="center"/>
      </w:pPr>
      <w:bookmarkStart w:id="5" w:name="P52"/>
      <w:bookmarkEnd w:id="5"/>
      <w:r>
        <w:t>ПОЛОЖЕНИЕ</w:t>
      </w:r>
    </w:p>
    <w:p w:rsidR="00CE1C9B" w:rsidRDefault="00CE1C9B">
      <w:pPr>
        <w:pStyle w:val="ConsPlusTitle"/>
        <w:jc w:val="center"/>
      </w:pPr>
      <w:r>
        <w:t>О ПРОЦЕДУРЕ ПРИГЛАШЕНИЯ МУНИЦИПАЛЬНЫМИ И ИНЫМИ УЧРЕЖДЕНИЯМИ</w:t>
      </w:r>
    </w:p>
    <w:p w:rsidR="00CE1C9B" w:rsidRDefault="00CE1C9B">
      <w:pPr>
        <w:pStyle w:val="ConsPlusTitle"/>
        <w:jc w:val="center"/>
      </w:pPr>
      <w:r>
        <w:t>МУНИЦИПАЛЬНОГО ОБРАЗОВАНИЯ ГОРОД НОРИЛЬСК НА РАБОТУ</w:t>
      </w:r>
    </w:p>
    <w:p w:rsidR="00CE1C9B" w:rsidRDefault="00CE1C9B">
      <w:pPr>
        <w:pStyle w:val="ConsPlusTitle"/>
        <w:jc w:val="center"/>
      </w:pPr>
      <w:r>
        <w:t>СПЕЦИАЛИСТОВ, ОБЛАДАЮЩИХ СПЕЦИАЛЬНОСТЯМИ, ЯВЛЯЮЩИМИСЯ</w:t>
      </w:r>
    </w:p>
    <w:p w:rsidR="00CE1C9B" w:rsidRDefault="00CE1C9B">
      <w:pPr>
        <w:pStyle w:val="ConsPlusTitle"/>
        <w:jc w:val="center"/>
      </w:pPr>
      <w:proofErr w:type="gramStart"/>
      <w:r>
        <w:t>ДЕФИЦИТНЫМИ</w:t>
      </w:r>
      <w:proofErr w:type="gramEnd"/>
      <w:r>
        <w:t xml:space="preserve"> ДЛЯ ЭТИХ УЧРЕЖДЕНИЙ</w:t>
      </w:r>
    </w:p>
    <w:p w:rsidR="00CE1C9B" w:rsidRDefault="00CE1C9B">
      <w:pPr>
        <w:pStyle w:val="ConsPlusNormal"/>
        <w:jc w:val="center"/>
      </w:pPr>
    </w:p>
    <w:p w:rsidR="00CE1C9B" w:rsidRDefault="00CE1C9B">
      <w:pPr>
        <w:pStyle w:val="ConsPlusNormal"/>
        <w:jc w:val="center"/>
      </w:pPr>
      <w:r>
        <w:t>Список изменяющих документов</w:t>
      </w:r>
    </w:p>
    <w:p w:rsidR="00CE1C9B" w:rsidRDefault="00CE1C9B">
      <w:pPr>
        <w:pStyle w:val="ConsPlusNormal"/>
        <w:jc w:val="center"/>
      </w:pPr>
      <w:proofErr w:type="gramStart"/>
      <w:r>
        <w:t>(в ред. Постановлений Администрации г. Норильска Красноярского края</w:t>
      </w:r>
      <w:proofErr w:type="gramEnd"/>
    </w:p>
    <w:p w:rsidR="00CE1C9B" w:rsidRDefault="00CE1C9B">
      <w:pPr>
        <w:pStyle w:val="ConsPlusNormal"/>
        <w:jc w:val="center"/>
      </w:pPr>
      <w:r>
        <w:t xml:space="preserve">от 09.04.2014 </w:t>
      </w:r>
      <w:hyperlink r:id="rId26" w:history="1">
        <w:r>
          <w:rPr>
            <w:color w:val="0000FF"/>
          </w:rPr>
          <w:t>N 171</w:t>
        </w:r>
      </w:hyperlink>
      <w:r>
        <w:t xml:space="preserve">, от 04.07.2014 </w:t>
      </w:r>
      <w:hyperlink r:id="rId27" w:history="1">
        <w:r>
          <w:rPr>
            <w:color w:val="0000FF"/>
          </w:rPr>
          <w:t>N 389</w:t>
        </w:r>
      </w:hyperlink>
      <w:r>
        <w:t xml:space="preserve">, от 07.08.2014 </w:t>
      </w:r>
      <w:hyperlink r:id="rId28" w:history="1">
        <w:r>
          <w:rPr>
            <w:color w:val="0000FF"/>
          </w:rPr>
          <w:t>N 461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15.10.2014 </w:t>
      </w:r>
      <w:hyperlink r:id="rId29" w:history="1">
        <w:r>
          <w:rPr>
            <w:color w:val="0000FF"/>
          </w:rPr>
          <w:t>N 573</w:t>
        </w:r>
      </w:hyperlink>
      <w:r>
        <w:t xml:space="preserve">, от 24.12.2014 </w:t>
      </w:r>
      <w:hyperlink r:id="rId30" w:history="1">
        <w:r>
          <w:rPr>
            <w:color w:val="0000FF"/>
          </w:rPr>
          <w:t>N 721</w:t>
        </w:r>
      </w:hyperlink>
      <w:r>
        <w:t xml:space="preserve">, от 03.04.2015 </w:t>
      </w:r>
      <w:hyperlink r:id="rId31" w:history="1">
        <w:r>
          <w:rPr>
            <w:color w:val="0000FF"/>
          </w:rPr>
          <w:t>N 140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13.07.2015 </w:t>
      </w:r>
      <w:hyperlink r:id="rId32" w:history="1">
        <w:r>
          <w:rPr>
            <w:color w:val="0000FF"/>
          </w:rPr>
          <w:t>N 362</w:t>
        </w:r>
      </w:hyperlink>
      <w:r>
        <w:t xml:space="preserve">, от 28.10.2015 </w:t>
      </w:r>
      <w:hyperlink r:id="rId33" w:history="1">
        <w:r>
          <w:rPr>
            <w:color w:val="0000FF"/>
          </w:rPr>
          <w:t>N 529</w:t>
        </w:r>
      </w:hyperlink>
      <w:r>
        <w:t>)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center"/>
        <w:outlineLvl w:val="1"/>
      </w:pPr>
      <w:r>
        <w:t>1. ОБЩИЕ ПОЛОЖЕНИЯ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ind w:firstLine="540"/>
        <w:jc w:val="both"/>
      </w:pPr>
      <w:bookmarkStart w:id="6" w:name="P66"/>
      <w:bookmarkEnd w:id="6"/>
      <w:r>
        <w:t xml:space="preserve">1.1. </w:t>
      </w:r>
      <w:proofErr w:type="gramStart"/>
      <w:r>
        <w:t xml:space="preserve">Настоящее Положение направлено на реализацию муниципальной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"Приглашение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Норильск" на </w:t>
      </w:r>
      <w:r>
        <w:lastRenderedPageBreak/>
        <w:t>соответствующий финансовый год и определяет процедуру согласования решений руководителей муниципальных учреждений, краевых государственных учреждений здравоохранения, расположенных на территории муниципального образования город Норильск, о намерении пригласить для работы в возглавляемые ими учреждения:</w:t>
      </w:r>
      <w:proofErr w:type="gramEnd"/>
    </w:p>
    <w:p w:rsidR="00CE1C9B" w:rsidRDefault="00CE1C9B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Норильска Красноярского края от 04.07.2014 </w:t>
      </w:r>
      <w:hyperlink r:id="rId35" w:history="1">
        <w:r>
          <w:rPr>
            <w:color w:val="0000FF"/>
          </w:rPr>
          <w:t>N 389</w:t>
        </w:r>
      </w:hyperlink>
      <w:r>
        <w:t xml:space="preserve">, от 03.04.2015 </w:t>
      </w:r>
      <w:hyperlink r:id="rId36" w:history="1">
        <w:r>
          <w:rPr>
            <w:color w:val="0000FF"/>
          </w:rPr>
          <w:t>N 140</w:t>
        </w:r>
      </w:hyperlink>
      <w:r>
        <w:t>)</w:t>
      </w:r>
    </w:p>
    <w:p w:rsidR="00CE1C9B" w:rsidRDefault="00CE1C9B">
      <w:pPr>
        <w:pStyle w:val="ConsPlusNormal"/>
        <w:ind w:firstLine="540"/>
        <w:jc w:val="both"/>
      </w:pPr>
      <w:bookmarkStart w:id="7" w:name="P68"/>
      <w:bookmarkEnd w:id="7"/>
      <w:proofErr w:type="gramStart"/>
      <w:r>
        <w:t xml:space="preserve">1.1.1. специалистов из других местностей, обладающих специальностями, являющимися дефицитными для этих учреждений в соответствии с </w:t>
      </w:r>
      <w:hyperlink w:anchor="P170" w:history="1">
        <w:r>
          <w:rPr>
            <w:color w:val="0000FF"/>
          </w:rPr>
          <w:t>Перечнем</w:t>
        </w:r>
      </w:hyperlink>
      <w:r>
        <w:t xml:space="preserve">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утвержденным постановлением Администрации города Норильска, или на основании решения Комиссии;</w:t>
      </w:r>
      <w:proofErr w:type="gramEnd"/>
    </w:p>
    <w:p w:rsidR="00CE1C9B" w:rsidRDefault="00CE1C9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07.08.2014 N 461)</w:t>
      </w:r>
    </w:p>
    <w:p w:rsidR="00CE1C9B" w:rsidRDefault="00CE1C9B">
      <w:pPr>
        <w:pStyle w:val="ConsPlusNormal"/>
        <w:ind w:firstLine="540"/>
        <w:jc w:val="both"/>
      </w:pPr>
      <w:r>
        <w:t>1.1.2. молодых специалистов (в возрасте до 30 лет):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- зарегистрированных на территории муниципального образования город Норильск и возвращающихся (возвратившихся) обратно к месту жительства из других местностей Российской Федерации после получения образования по специальности, являющейся дефицитной для этих учреждений в соответствии с Перечнем должностей (профессий), указанным в </w:t>
      </w:r>
      <w:hyperlink w:anchor="P68" w:history="1">
        <w:r>
          <w:rPr>
            <w:color w:val="0000FF"/>
          </w:rPr>
          <w:t>пункте 1.1.1</w:t>
        </w:r>
      </w:hyperlink>
      <w:r>
        <w:t xml:space="preserve"> настоящего Положения, при условии возвращения на территорию муниципального образования город Норильск до окончания текущего календарного года, в котором окончено обучение, и</w:t>
      </w:r>
      <w:proofErr w:type="gramEnd"/>
      <w:r>
        <w:t xml:space="preserve"> не осуществления в указанный период времени на территории муниципального образования город Норильск трудовой деятельности по специальности, являющейся дефицитной для учреждений;</w:t>
      </w:r>
    </w:p>
    <w:p w:rsidR="00CE1C9B" w:rsidRDefault="00CE1C9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24.12.2014 N 721)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- зарегистрированных и получивших на территории муниципального образования город Норильск образование по специальности, являющейся дефицитной для этих учреждений в соответствии с вышеуказанным </w:t>
      </w:r>
      <w:hyperlink w:anchor="P170" w:history="1">
        <w:r>
          <w:rPr>
            <w:color w:val="0000FF"/>
          </w:rPr>
          <w:t>Перечнем</w:t>
        </w:r>
      </w:hyperlink>
      <w:r>
        <w:t xml:space="preserve"> должностей (профессий) или решением Комиссии по реализации </w:t>
      </w:r>
      <w:hyperlink r:id="rId39" w:history="1">
        <w:r>
          <w:rPr>
            <w:color w:val="0000FF"/>
          </w:rPr>
          <w:t>МП</w:t>
        </w:r>
      </w:hyperlink>
      <w:r>
        <w:t>, созданной на основании распоряжения Администрации города Норильска, издаваемого Руководителем Администрации города Норильска, при условии, что указанные специалисты ранее не осуществляли и не осуществляют трудовую деятельность по указанной специальности либо перерыв</w:t>
      </w:r>
      <w:proofErr w:type="gramEnd"/>
      <w:r>
        <w:t xml:space="preserve"> между датой окончания трудовой деятельности по специальности, являющейся дефицитной для учреждений, и датой поступления документов от специалиста в учреждение, для рассмотрения вопроса оформления ему приглашения, составляет не менее одного года.</w:t>
      </w:r>
    </w:p>
    <w:p w:rsidR="00CE1C9B" w:rsidRDefault="00CE1C9B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Норильска Красноярского края от 07.08.2014 </w:t>
      </w:r>
      <w:hyperlink r:id="rId40" w:history="1">
        <w:r>
          <w:rPr>
            <w:color w:val="0000FF"/>
          </w:rPr>
          <w:t>N 461</w:t>
        </w:r>
      </w:hyperlink>
      <w:r>
        <w:t xml:space="preserve">, от 24.12.2014 </w:t>
      </w:r>
      <w:hyperlink r:id="rId41" w:history="1">
        <w:r>
          <w:rPr>
            <w:color w:val="0000FF"/>
          </w:rPr>
          <w:t>N 721</w:t>
        </w:r>
      </w:hyperlink>
      <w:r>
        <w:t>)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>1.1.3. лиц, получивших временное убежище на территории Российской Федерации, обладающих специальностями, являющимися дефицитными для муниципальных учреждений муниципального образования город Норильск и краевых государственных учреждений здравоохранения, расположенных на территории муниципального образования город Норильск.</w:t>
      </w:r>
      <w:proofErr w:type="gramEnd"/>
    </w:p>
    <w:p w:rsidR="00CE1C9B" w:rsidRDefault="00CE1C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1.1.3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Норильска Красноярского края от 15.10.2014 N 573)</w:t>
      </w:r>
    </w:p>
    <w:p w:rsidR="00CE1C9B" w:rsidRDefault="00CE1C9B">
      <w:pPr>
        <w:pStyle w:val="ConsPlusNormal"/>
        <w:ind w:firstLine="540"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 и сокращения:</w:t>
      </w:r>
    </w:p>
    <w:p w:rsidR="00CE1C9B" w:rsidRDefault="00CE1C9B">
      <w:pPr>
        <w:pStyle w:val="ConsPlusNormal"/>
        <w:ind w:firstLine="540"/>
        <w:jc w:val="both"/>
      </w:pPr>
      <w:r>
        <w:t xml:space="preserve">- </w:t>
      </w:r>
      <w:hyperlink w:anchor="P170" w:history="1">
        <w:r>
          <w:rPr>
            <w:color w:val="0000FF"/>
          </w:rPr>
          <w:t>Перечень</w:t>
        </w:r>
      </w:hyperlink>
      <w:r>
        <w:t xml:space="preserve"> должностей - 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постановлением Администрации города Норильска, по которому осуществляется приглашение на работу в муниципальные и иные учреждения муниципального образования город Норильск;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>- учреждение - муниципальное казенное, бюджетное или автономное учреждение, созданное (учрежденное) органами местного самоуправления муниципального образования город Норильск и осуществляющее деятельность на его территории, а также краевое государственное учреждение здравоохранения, расположенное на территории муниципального образования город Норильск;</w:t>
      </w:r>
      <w:proofErr w:type="gramEnd"/>
    </w:p>
    <w:p w:rsidR="00CE1C9B" w:rsidRDefault="00CE1C9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04.07.2014 N 389)</w:t>
      </w:r>
    </w:p>
    <w:p w:rsidR="00CE1C9B" w:rsidRDefault="00CE1C9B">
      <w:pPr>
        <w:pStyle w:val="ConsPlusNormal"/>
        <w:ind w:firstLine="540"/>
        <w:jc w:val="both"/>
      </w:pPr>
      <w:r>
        <w:t>- государственные учреждения здравоохранения - краевые государственные учреждения здравоохранения, расположенные на территории муниципального образования город Норильск;</w:t>
      </w:r>
    </w:p>
    <w:p w:rsidR="00CE1C9B" w:rsidRDefault="00CE1C9B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04.07.2014 N 389)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- специалист - гражданин, обладающий специальностью, являющейся дефицитной для учреждений, и необходимой для замещения должностей (профессий), предусмотренных </w:t>
      </w:r>
      <w:hyperlink w:anchor="P170" w:history="1">
        <w:r>
          <w:rPr>
            <w:color w:val="0000FF"/>
          </w:rPr>
          <w:t>Перечнем</w:t>
        </w:r>
      </w:hyperlink>
      <w:r>
        <w:t xml:space="preserve"> должностей, или решением Комиссии по реализации </w:t>
      </w:r>
      <w:hyperlink r:id="rId45" w:history="1">
        <w:r>
          <w:rPr>
            <w:color w:val="0000FF"/>
          </w:rPr>
          <w:t>МП</w:t>
        </w:r>
      </w:hyperlink>
      <w:r>
        <w:t xml:space="preserve">, созданной на основании распоряжения Администрации города Норильска, издаваемого Руководителем Администрации города Норильска, и соответствующий требованиям, предусмотренным </w:t>
      </w:r>
      <w:hyperlink w:anchor="P66" w:history="1">
        <w:r>
          <w:rPr>
            <w:color w:val="0000FF"/>
          </w:rPr>
          <w:t>пунктом 1.1</w:t>
        </w:r>
      </w:hyperlink>
      <w:r>
        <w:t xml:space="preserve"> настоящего Положения;</w:t>
      </w:r>
      <w:proofErr w:type="gramEnd"/>
    </w:p>
    <w:p w:rsidR="00CE1C9B" w:rsidRDefault="00CE1C9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07.08.2014 N 461)</w:t>
      </w:r>
    </w:p>
    <w:p w:rsidR="00CE1C9B" w:rsidRDefault="00CE1C9B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приглашение</w:t>
        </w:r>
      </w:hyperlink>
      <w:r>
        <w:t xml:space="preserve"> - документ, оформляемый в соответствии с типовой формой приглашения, утвержденной распоряжением Администрации города Норильска, издаваемым Руководителем Администрации города Норильска, на бланке учреждения за подписью руководителя учреждения и свидетельствующий о решении этого учреждения пригласить специалиста для заключения с ним трудового договора о работе в соответствующем учреждении;</w:t>
      </w:r>
    </w:p>
    <w:p w:rsidR="00CE1C9B" w:rsidRDefault="00CE1C9B">
      <w:pPr>
        <w:pStyle w:val="ConsPlusNormal"/>
        <w:ind w:firstLine="540"/>
        <w:jc w:val="both"/>
      </w:pPr>
      <w:r>
        <w:t>- Управление образования - Управление общего и дошкольного образования Администрации города Норильска;</w:t>
      </w:r>
    </w:p>
    <w:p w:rsidR="00CE1C9B" w:rsidRDefault="00CE1C9B">
      <w:pPr>
        <w:pStyle w:val="ConsPlusNormal"/>
        <w:ind w:firstLine="540"/>
        <w:jc w:val="both"/>
      </w:pPr>
      <w:r>
        <w:t>- Управление жилищного фонда - Управление жилищного фонда Администрации города Норильска;</w:t>
      </w:r>
    </w:p>
    <w:p w:rsidR="00CE1C9B" w:rsidRDefault="00CE1C9B">
      <w:pPr>
        <w:pStyle w:val="ConsPlusNormal"/>
        <w:ind w:firstLine="540"/>
        <w:jc w:val="both"/>
      </w:pPr>
      <w:r>
        <w:t>- отдел финансирования, учета и отчетности - отдел финансирования, учета и отчетности Администрации города Норильска;</w:t>
      </w:r>
    </w:p>
    <w:p w:rsidR="00CE1C9B" w:rsidRDefault="00CE1C9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13.07.2015 N 362)</w:t>
      </w:r>
    </w:p>
    <w:p w:rsidR="00CE1C9B" w:rsidRDefault="00CE1C9B">
      <w:pPr>
        <w:pStyle w:val="ConsPlusNormal"/>
        <w:ind w:firstLine="540"/>
        <w:jc w:val="both"/>
      </w:pPr>
      <w:r>
        <w:t>- Управление по персоналу - Управление по персоналу Администрации города Норильска;</w:t>
      </w:r>
    </w:p>
    <w:p w:rsidR="00CE1C9B" w:rsidRDefault="00CE1C9B">
      <w:pPr>
        <w:pStyle w:val="ConsPlusNormal"/>
        <w:ind w:firstLine="540"/>
        <w:jc w:val="both"/>
      </w:pPr>
      <w:r>
        <w:t xml:space="preserve">- </w:t>
      </w:r>
      <w:proofErr w:type="gramStart"/>
      <w:r>
        <w:t>территориальный</w:t>
      </w:r>
      <w:proofErr w:type="gramEnd"/>
      <w:r>
        <w:t xml:space="preserve"> отдел - территориальный отдел в г. Норильске министерства здравоохранения Красноярского края;</w:t>
      </w:r>
    </w:p>
    <w:p w:rsidR="00CE1C9B" w:rsidRDefault="00CE1C9B">
      <w:pPr>
        <w:pStyle w:val="ConsPlusNormal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МП</w:t>
        </w:r>
      </w:hyperlink>
      <w:r>
        <w:t xml:space="preserve"> - муниципальная Программа "Приглашение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Норильск" на соответствующий финансовый год;</w:t>
      </w:r>
    </w:p>
    <w:p w:rsidR="00CE1C9B" w:rsidRDefault="00CE1C9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03.04.2015 N 140)</w:t>
      </w:r>
    </w:p>
    <w:p w:rsidR="00CE1C9B" w:rsidRDefault="00CE1C9B">
      <w:pPr>
        <w:pStyle w:val="ConsPlusNormal"/>
        <w:ind w:firstLine="540"/>
        <w:jc w:val="both"/>
      </w:pPr>
      <w:r>
        <w:t xml:space="preserve">- Комиссия - Комиссия по реализации </w:t>
      </w:r>
      <w:hyperlink r:id="rId51" w:history="1">
        <w:r>
          <w:rPr>
            <w:color w:val="0000FF"/>
          </w:rPr>
          <w:t>МП</w:t>
        </w:r>
      </w:hyperlink>
      <w:r>
        <w:t>, созданная на основании распоряжения Администрации города Норильска, издаваемого Руководителем Администрации города Норильска.</w:t>
      </w:r>
    </w:p>
    <w:p w:rsidR="00CE1C9B" w:rsidRDefault="00CE1C9B">
      <w:pPr>
        <w:pStyle w:val="ConsPlusNormal"/>
        <w:ind w:firstLine="540"/>
        <w:jc w:val="both"/>
      </w:pPr>
      <w:r>
        <w:t>1.3. Назначением согласования приглашения специалиста согласно настоящему Положению является организация обеспечения нужд работников, связанных с исполнением ими трудовых обязанностей.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center"/>
        <w:outlineLvl w:val="1"/>
      </w:pPr>
      <w:r>
        <w:t>2. ПРОЦЕДУРА СОГЛАСОВАНИЯ ПРИГЛАШЕНИЙ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ind w:firstLine="540"/>
        <w:jc w:val="both"/>
      </w:pPr>
      <w:r>
        <w:t>2.1. Решение о приглашении специалиста принимается руководителем учреждения по согласованию с уполномоченными на это должностными лицами Администрации города Норильска, территориального отдела в соответствии с настоящим Положением.</w:t>
      </w:r>
    </w:p>
    <w:p w:rsidR="00CE1C9B" w:rsidRDefault="00CE1C9B">
      <w:pPr>
        <w:pStyle w:val="ConsPlusNormal"/>
        <w:ind w:firstLine="540"/>
        <w:jc w:val="both"/>
      </w:pPr>
      <w:r>
        <w:t xml:space="preserve">Принятие решений о приглашении специалистов, направление специалистам приглашений в рамках реализации </w:t>
      </w:r>
      <w:hyperlink r:id="rId52" w:history="1">
        <w:r>
          <w:rPr>
            <w:color w:val="0000FF"/>
          </w:rPr>
          <w:t>МП</w:t>
        </w:r>
      </w:hyperlink>
      <w:r>
        <w:t xml:space="preserve"> без согласования, предусмотренного настоящим Положением, не допускается.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>При поступлении в учреждение документов специалиста для решения вопроса о его приглашении на работу</w:t>
      </w:r>
      <w:proofErr w:type="gramEnd"/>
      <w:r>
        <w:t xml:space="preserve"> в учреждении руководитель учреждения обеспечивает их регистрацию.</w:t>
      </w:r>
    </w:p>
    <w:p w:rsidR="00CE1C9B" w:rsidRDefault="00CE1C9B">
      <w:pPr>
        <w:pStyle w:val="ConsPlusNormal"/>
        <w:ind w:firstLine="540"/>
        <w:jc w:val="both"/>
      </w:pPr>
      <w:r>
        <w:t xml:space="preserve">Не допускается направление руководителем учреждения должностным лицам Администрации города Норильска на согласование проектов приглашений в отношении специалистов, указанных в </w:t>
      </w:r>
      <w:hyperlink w:anchor="P68" w:history="1">
        <w:r>
          <w:rPr>
            <w:color w:val="0000FF"/>
          </w:rPr>
          <w:t>пункте 1.1.1</w:t>
        </w:r>
      </w:hyperlink>
      <w:r>
        <w:t xml:space="preserve"> настоящего Положения, которые самостоятельно прибыли на территорию муниципального образования город Норильск до даты направления им приглашения.</w:t>
      </w:r>
    </w:p>
    <w:p w:rsidR="00CE1C9B" w:rsidRDefault="00CE1C9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24.12.2014 N 721)</w:t>
      </w:r>
    </w:p>
    <w:p w:rsidR="00CE1C9B" w:rsidRDefault="00CE1C9B">
      <w:pPr>
        <w:pStyle w:val="ConsPlusNormal"/>
        <w:ind w:firstLine="540"/>
        <w:jc w:val="both"/>
      </w:pPr>
      <w:bookmarkStart w:id="8" w:name="P104"/>
      <w:bookmarkEnd w:id="8"/>
      <w:r>
        <w:t xml:space="preserve">2.2. Проект приглашения (до подписания руководителем учреждения; исходящей его регистрации; направления специалисту) составляется по форме, утвержденной распоряжением Администрации города Норильска, издаваемым Руководителем Администрации города </w:t>
      </w:r>
      <w:r>
        <w:lastRenderedPageBreak/>
        <w:t>Норильска, и направляется с сопроводительным письмом за подписью руководителя учреждения для согласования в следующем порядке и последовательности:</w:t>
      </w:r>
    </w:p>
    <w:p w:rsidR="00CE1C9B" w:rsidRDefault="00CE1C9B">
      <w:pPr>
        <w:pStyle w:val="ConsPlusNormal"/>
        <w:ind w:firstLine="540"/>
        <w:jc w:val="both"/>
      </w:pPr>
      <w:r>
        <w:t>а) с руководителем структурного подразделения Администрации города Норильска, в ведении которого находится учреждение, намеренное принять решение о приглашении специалиста, - в части определения соответствия специалиста квалификационным требованиям, необходимым согласно требованиям законодательства, иных нормативных правовых актов, содержащих нормы трудового права, должностных (рабочих) инструкций для замещения соответствующей должности (профессии) (в отношении муниципальных учреждений);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>б) с руководителем территориального отдела - в части определения наличия в штатном расписании соответствующего учреждения по состоянию на дату предоставления на согласование пакета документов о приглашении специалиста должности (рабочего места), для замещения которой (-го) предполагается направление приглашения специалисту, а также в части определения соответствия специалиста квалификационным требованиям, необходимым согласно требованиям законодательства, иных нормативных правовых актов, содержащих нормы трудового права, должностных (рабочих</w:t>
      </w:r>
      <w:proofErr w:type="gramEnd"/>
      <w:r>
        <w:t>) инструкций для замещения соответствующей должности (профессии) (в отношении государственных учреждений здравоохранения);</w:t>
      </w:r>
    </w:p>
    <w:p w:rsidR="00CE1C9B" w:rsidRDefault="00CE1C9B">
      <w:pPr>
        <w:pStyle w:val="ConsPlusNormal"/>
        <w:ind w:firstLine="540"/>
        <w:jc w:val="both"/>
      </w:pPr>
      <w:r>
        <w:t>в) с начальником Управления жилищного фонда - в части определения возможности подбора и предоставления специалисту жилого помещения муниципального жилищного фонда муниципального образования город Норильск;</w:t>
      </w:r>
    </w:p>
    <w:p w:rsidR="00CE1C9B" w:rsidRDefault="00CE1C9B">
      <w:pPr>
        <w:pStyle w:val="ConsPlusNormal"/>
        <w:ind w:firstLine="540"/>
        <w:jc w:val="both"/>
      </w:pPr>
      <w:r>
        <w:t>г) с начальником Управления образования - в части определения возможности предоставления ребенку дошкольного возраста специалиста места в муниципальном дошкольном образовательном учреждении в порядке, предусмотренном постановлением Администрации города Норильска (при необходимости);</w:t>
      </w:r>
    </w:p>
    <w:p w:rsidR="00CE1C9B" w:rsidRDefault="00CE1C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28.10.2015 N 529)</w:t>
      </w:r>
    </w:p>
    <w:p w:rsidR="00CE1C9B" w:rsidRDefault="00CE1C9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 начальником отдела финансирования, учета и отчетности - в части определения возможности предоставления дополнительной меры социальной поддержки в виде единовременной материальной помощи для обустройства в </w:t>
      </w:r>
      <w:proofErr w:type="gramStart"/>
      <w:r>
        <w:t>пределах</w:t>
      </w:r>
      <w:proofErr w:type="gramEnd"/>
      <w:r>
        <w:t xml:space="preserve"> выделенных на эти цели бюджетных ассигнований на соответствующий финансовый год.</w:t>
      </w:r>
    </w:p>
    <w:p w:rsidR="00CE1C9B" w:rsidRDefault="00CE1C9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13.07.2015 N 362)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>е) с начальником Управления по персоналу - в части определения наличия в штатном расписании соответствующего учреждения по состоянию на дату предоставления на согласование пакета документов о приглашении специалиста должности (рабочего места), для замещения которой (-го) предполагается направление приглашения специалисту (в отношении муниципальных учреждений), а также возможности его вынесения на рассмотрение заседания Комиссии и последующего согласования Руководителем Администрации города Норильска.</w:t>
      </w:r>
      <w:proofErr w:type="gramEnd"/>
    </w:p>
    <w:p w:rsidR="00CE1C9B" w:rsidRDefault="00CE1C9B">
      <w:pPr>
        <w:pStyle w:val="ConsPlusNormal"/>
        <w:ind w:firstLine="540"/>
        <w:jc w:val="both"/>
      </w:pPr>
      <w:bookmarkStart w:id="9" w:name="P113"/>
      <w:bookmarkEnd w:id="9"/>
      <w:r>
        <w:t>2.3. К пакету документов о приглашении специалиста, направляемому на согласование, прилагаются копии:</w:t>
      </w:r>
    </w:p>
    <w:p w:rsidR="00CE1C9B" w:rsidRDefault="00CE1C9B">
      <w:pPr>
        <w:pStyle w:val="ConsPlusNormal"/>
        <w:ind w:firstLine="540"/>
        <w:jc w:val="both"/>
      </w:pPr>
      <w:r>
        <w:t>- документов о соответствующем профессиональном образовании специалиста, необходимом для замещения должности (профессии), предусмотренной Перечнем должностей или решением Комиссии, в случае предоставления документов о соответствующем профессиональном образовании специалиста, необходимом для замещения должности (профессии), оформленных на иностранном языке, прилагается нотариально заверенный перевод на русский язык;</w:t>
      </w:r>
    </w:p>
    <w:p w:rsidR="00CE1C9B" w:rsidRDefault="00CE1C9B">
      <w:pPr>
        <w:pStyle w:val="ConsPlusNormal"/>
        <w:ind w:firstLine="540"/>
        <w:jc w:val="both"/>
      </w:pPr>
      <w:r>
        <w:t>- свидетельства о признании иностранного образования и (или) иностранной квалификации (в случаях, установленных действующим законодательством Российской Федерации, для специалистов, получивших образование в иностранных государствах);</w:t>
      </w:r>
    </w:p>
    <w:p w:rsidR="00CE1C9B" w:rsidRDefault="00CE1C9B">
      <w:pPr>
        <w:pStyle w:val="ConsPlusNormal"/>
        <w:ind w:firstLine="540"/>
        <w:jc w:val="both"/>
      </w:pPr>
      <w:r>
        <w:t>- документов об образовании супруги (супруга) специалиста (по желанию специалиста и в случае совместного переезда на территорию муниципального образования город Норильск);</w:t>
      </w:r>
    </w:p>
    <w:p w:rsidR="00CE1C9B" w:rsidRDefault="00CE1C9B">
      <w:pPr>
        <w:pStyle w:val="ConsPlusNormal"/>
        <w:ind w:firstLine="540"/>
        <w:jc w:val="both"/>
      </w:pPr>
      <w:r>
        <w:t>- трудовой книжки специалиста, заверенной по последнему месту работы (при наличии);</w:t>
      </w:r>
    </w:p>
    <w:p w:rsidR="00CE1C9B" w:rsidRDefault="00CE1C9B">
      <w:pPr>
        <w:pStyle w:val="ConsPlusNormal"/>
        <w:ind w:firstLine="540"/>
        <w:jc w:val="both"/>
      </w:pPr>
      <w:r>
        <w:t>- трудовой книжки супруги (супруга) специалиста, заверенной по последнему месту работы (по желанию специалиста и в случае совместного переезда на территорию муниципального образования город Норильск);</w:t>
      </w:r>
    </w:p>
    <w:p w:rsidR="00CE1C9B" w:rsidRDefault="00CE1C9B">
      <w:pPr>
        <w:pStyle w:val="ConsPlusNormal"/>
        <w:ind w:firstLine="540"/>
        <w:jc w:val="both"/>
      </w:pPr>
      <w:proofErr w:type="gramStart"/>
      <w:r>
        <w:t xml:space="preserve">- справки о наличии (отсутствии) судимости и (или) факта уголовного преследования либо о </w:t>
      </w:r>
      <w:r>
        <w:lastRenderedPageBreak/>
        <w:t>прекращении уголовного преследования по реабилитирующим основаниям, выданной специалисту в порядке и по форме, которые установлены действующим законодательством, - 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</w:t>
      </w:r>
      <w:proofErr w:type="gramEnd"/>
      <w:r>
        <w:t xml:space="preserve"> преследованию;</w:t>
      </w:r>
    </w:p>
    <w:p w:rsidR="00CE1C9B" w:rsidRDefault="00CE1C9B">
      <w:pPr>
        <w:pStyle w:val="ConsPlusNormal"/>
        <w:ind w:firstLine="540"/>
        <w:jc w:val="both"/>
      </w:pPr>
      <w:r>
        <w:t>- паспорта специалиста (включая данные о регистрации по месту жительства, регистрации брака) или свидетельства о предоставлении временного убежища на территории Российской Федерации (для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отношении которых принято решение о предоставлении им временного убежища);</w:t>
      </w:r>
    </w:p>
    <w:p w:rsidR="00CE1C9B" w:rsidRDefault="00CE1C9B">
      <w:pPr>
        <w:pStyle w:val="ConsPlusNormal"/>
        <w:ind w:firstLine="540"/>
        <w:jc w:val="both"/>
      </w:pPr>
      <w:r>
        <w:t>- свидетельства о рождении ребенка (при наличии);</w:t>
      </w:r>
    </w:p>
    <w:p w:rsidR="00CE1C9B" w:rsidRDefault="00CE1C9B">
      <w:pPr>
        <w:pStyle w:val="ConsPlusNormal"/>
        <w:ind w:firstLine="540"/>
        <w:jc w:val="both"/>
      </w:pPr>
      <w:r>
        <w:t>- разрешения на привлечение и использование учреждением иностранных работников (в отношении специалистов, являющихся иностранными гражданами, в случаях, установленных действующим законодательством Российской Федерации);</w:t>
      </w:r>
    </w:p>
    <w:p w:rsidR="00CE1C9B" w:rsidRDefault="00CE1C9B">
      <w:pPr>
        <w:pStyle w:val="ConsPlusNormal"/>
        <w:ind w:firstLine="540"/>
        <w:jc w:val="both"/>
      </w:pPr>
      <w:r>
        <w:t>- согласие на обработку персональных данных специалиста; супруга (супруги) специалиста (при наличии и совместном переезде на территорию муниципального образования город Норильск).</w:t>
      </w:r>
    </w:p>
    <w:p w:rsidR="00CE1C9B" w:rsidRDefault="00CE1C9B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невозможности предоставления гражданами Украины, получившими временное убежище на территории Российской Федерации, копии трудовой книжки данное обстоятельство указывается специалистом и (или) супругом (супругой) специалиста в согласии на обработку персональных данных.</w:t>
      </w:r>
    </w:p>
    <w:p w:rsidR="00CE1C9B" w:rsidRDefault="00CE1C9B">
      <w:pPr>
        <w:pStyle w:val="ConsPlusNormal"/>
        <w:jc w:val="both"/>
      </w:pPr>
      <w:r>
        <w:t xml:space="preserve">(п. 2.3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15.10.2014 N 573)</w:t>
      </w:r>
    </w:p>
    <w:p w:rsidR="00CE1C9B" w:rsidRDefault="00CE1C9B">
      <w:pPr>
        <w:pStyle w:val="ConsPlusNormal"/>
        <w:ind w:firstLine="540"/>
        <w:jc w:val="both"/>
      </w:pPr>
      <w:r>
        <w:t xml:space="preserve">2.4. Согласование проекта приглашения, предусмотренное </w:t>
      </w:r>
      <w:hyperlink w:anchor="P104" w:history="1">
        <w:r>
          <w:rPr>
            <w:color w:val="0000FF"/>
          </w:rPr>
          <w:t>пунктом 2.2</w:t>
        </w:r>
      </w:hyperlink>
      <w:r>
        <w:t xml:space="preserve"> настоящего Положения, должно производиться в срок не позднее 3 рабочих дней со дня поступления пакета документов о приглашении специалиста должностному лицу, осуществляющему его согласование в соответствии с настоящим Положением.</w:t>
      </w:r>
    </w:p>
    <w:p w:rsidR="00CE1C9B" w:rsidRDefault="00CE1C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 Красноярского края от 15.10.2014 N 573)</w:t>
      </w:r>
    </w:p>
    <w:p w:rsidR="00CE1C9B" w:rsidRDefault="00CE1C9B">
      <w:pPr>
        <w:pStyle w:val="ConsPlusNormal"/>
        <w:ind w:firstLine="540"/>
        <w:jc w:val="both"/>
      </w:pPr>
      <w:r>
        <w:t>Согласование приглашения оформляется на оборотной стороне проекта приглашения посредством проставления реквизитов согласования, необходимых согласно Инструкции по делопроизводству в Администрации города Норильска.</w:t>
      </w:r>
    </w:p>
    <w:p w:rsidR="00CE1C9B" w:rsidRDefault="00CE1C9B">
      <w:pPr>
        <w:pStyle w:val="ConsPlusNormal"/>
        <w:ind w:firstLine="540"/>
        <w:jc w:val="both"/>
      </w:pPr>
      <w:r>
        <w:t>2.5. Основаниями для отказа в согласовании приглашения являются:</w:t>
      </w:r>
    </w:p>
    <w:p w:rsidR="00CE1C9B" w:rsidRDefault="00CE1C9B">
      <w:pPr>
        <w:pStyle w:val="ConsPlusNormal"/>
        <w:ind w:firstLine="540"/>
        <w:jc w:val="both"/>
      </w:pPr>
      <w:r>
        <w:t>- отсутствие в штатном расписании учреждения должности (профессии), по которой предполагается направление специалисту приглашения;</w:t>
      </w:r>
    </w:p>
    <w:p w:rsidR="00CE1C9B" w:rsidRDefault="00CE1C9B">
      <w:pPr>
        <w:pStyle w:val="ConsPlusNormal"/>
        <w:ind w:firstLine="540"/>
        <w:jc w:val="both"/>
      </w:pPr>
      <w:r>
        <w:t xml:space="preserve">- отсутствие в </w:t>
      </w:r>
      <w:hyperlink w:anchor="P170" w:history="1">
        <w:r>
          <w:rPr>
            <w:color w:val="0000FF"/>
          </w:rPr>
          <w:t>Перечне</w:t>
        </w:r>
      </w:hyperlink>
      <w:r>
        <w:t xml:space="preserve"> должностей должности (профессии), для замещения которой необходимо профессиональное образование по специальности, имеющейся у специалиста;</w:t>
      </w:r>
    </w:p>
    <w:p w:rsidR="00CE1C9B" w:rsidRDefault="00CE1C9B">
      <w:pPr>
        <w:pStyle w:val="ConsPlusNormal"/>
        <w:ind w:firstLine="540"/>
        <w:jc w:val="both"/>
      </w:pPr>
      <w:r>
        <w:t xml:space="preserve">- отсутствие решения Комиссии об определении специальности, являющейся дефицитной для муниципальных и иных учреждений муниципального образования город Норильск, в дополнение к </w:t>
      </w:r>
      <w:hyperlink w:anchor="P170" w:history="1">
        <w:r>
          <w:rPr>
            <w:color w:val="0000FF"/>
          </w:rPr>
          <w:t>Перечню</w:t>
        </w:r>
      </w:hyperlink>
      <w:r>
        <w:t xml:space="preserve"> должностей;</w:t>
      </w:r>
    </w:p>
    <w:p w:rsidR="00CE1C9B" w:rsidRDefault="00CE1C9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07.08.2014 N 461)</w:t>
      </w:r>
    </w:p>
    <w:p w:rsidR="00CE1C9B" w:rsidRDefault="00CE1C9B">
      <w:pPr>
        <w:pStyle w:val="ConsPlusNormal"/>
        <w:ind w:firstLine="540"/>
        <w:jc w:val="both"/>
      </w:pPr>
      <w:r>
        <w:t>- несоответствие предполагаемого к приглашению специалиста квалификационным требованиям, необходимым согласно требованиям законодательства, иных нормативных правовых актов, содержащих нормы трудового права, должностных (рабочих) инструкций для замещения соответствующей должности (профессии);</w:t>
      </w:r>
    </w:p>
    <w:p w:rsidR="00CE1C9B" w:rsidRDefault="00CE1C9B">
      <w:pPr>
        <w:pStyle w:val="ConsPlusNormal"/>
        <w:ind w:firstLine="540"/>
        <w:jc w:val="both"/>
      </w:pPr>
      <w:r>
        <w:t>- отсутствие в муниципальном жилищном фонде муниципального образования город Норильск свободных и пригодных для проживания жилых помещений для предоставления специалисту в результате приглашения;</w:t>
      </w:r>
    </w:p>
    <w:p w:rsidR="00CE1C9B" w:rsidRDefault="00CE1C9B">
      <w:pPr>
        <w:pStyle w:val="ConsPlusNormal"/>
        <w:ind w:firstLine="540"/>
        <w:jc w:val="both"/>
      </w:pPr>
      <w:r>
        <w:t>- отсутствие места для ребенка специалиста в муниципальном дошкольном образовательном учреждении при его необходимости;</w:t>
      </w:r>
    </w:p>
    <w:p w:rsidR="00CE1C9B" w:rsidRDefault="00CE1C9B">
      <w:pPr>
        <w:pStyle w:val="ConsPlusNormal"/>
        <w:ind w:firstLine="540"/>
        <w:jc w:val="both"/>
      </w:pPr>
      <w:r>
        <w:t>- отсутствие неосвоенных бюджетных средств, выделенных на соответствующий финансовый год на оказание дополнительной меры социальной поддержки в виде единовременной материальной помощи для обустройства;</w:t>
      </w:r>
    </w:p>
    <w:p w:rsidR="00CE1C9B" w:rsidRDefault="00CE1C9B">
      <w:pPr>
        <w:pStyle w:val="ConsPlusNormal"/>
        <w:ind w:firstLine="540"/>
        <w:jc w:val="both"/>
      </w:pPr>
      <w:r>
        <w:t xml:space="preserve">- отсутствие полного пакета документов, предусмотренного </w:t>
      </w:r>
      <w:hyperlink w:anchor="P113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CE1C9B" w:rsidRDefault="00CE1C9B">
      <w:pPr>
        <w:pStyle w:val="ConsPlusNormal"/>
        <w:ind w:firstLine="540"/>
        <w:jc w:val="both"/>
      </w:pPr>
      <w:r>
        <w:lastRenderedPageBreak/>
        <w:t xml:space="preserve">- несоответствие специалиста требованиям, предусмотренным </w:t>
      </w:r>
      <w:hyperlink w:anchor="P66" w:history="1">
        <w:r>
          <w:rPr>
            <w:color w:val="0000FF"/>
          </w:rPr>
          <w:t>пунктом 1.1</w:t>
        </w:r>
      </w:hyperlink>
      <w:r>
        <w:t xml:space="preserve"> настоящего Положения;</w:t>
      </w:r>
    </w:p>
    <w:p w:rsidR="00CE1C9B" w:rsidRDefault="00CE1C9B">
      <w:pPr>
        <w:pStyle w:val="ConsPlusNormal"/>
        <w:ind w:firstLine="540"/>
        <w:jc w:val="both"/>
      </w:pPr>
      <w:r>
        <w:t xml:space="preserve">- установление факта нахождения на территории муниципального образования город Норильск специалиста, указанного в </w:t>
      </w:r>
      <w:hyperlink w:anchor="P68" w:history="1">
        <w:r>
          <w:rPr>
            <w:color w:val="0000FF"/>
          </w:rPr>
          <w:t>пункте 1.1.1</w:t>
        </w:r>
      </w:hyperlink>
      <w:r>
        <w:t xml:space="preserve"> настоящего Положения.</w:t>
      </w:r>
    </w:p>
    <w:p w:rsidR="00CE1C9B" w:rsidRDefault="00CE1C9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Норильска Красноярского края от 24.12.2014 N 721)</w:t>
      </w:r>
    </w:p>
    <w:p w:rsidR="00CE1C9B" w:rsidRDefault="00CE1C9B">
      <w:pPr>
        <w:pStyle w:val="ConsPlusNormal"/>
        <w:ind w:firstLine="540"/>
        <w:jc w:val="both"/>
      </w:pPr>
      <w:r>
        <w:t>Мотивированный отказ в согласовании приглашения оформляется в виде письменной резолюции должностного лица, осуществляющего его согласование в соответствии с настоящим Положением.</w:t>
      </w:r>
    </w:p>
    <w:p w:rsidR="00CE1C9B" w:rsidRDefault="00CE1C9B">
      <w:pPr>
        <w:pStyle w:val="ConsPlusNormal"/>
        <w:ind w:firstLine="540"/>
        <w:jc w:val="both"/>
      </w:pPr>
      <w:r>
        <w:t>Немотивированный отказ в согласовании приглашений не допускается.</w:t>
      </w:r>
    </w:p>
    <w:p w:rsidR="00CE1C9B" w:rsidRDefault="00CE1C9B">
      <w:pPr>
        <w:pStyle w:val="ConsPlusNormal"/>
        <w:ind w:firstLine="540"/>
        <w:jc w:val="both"/>
      </w:pPr>
      <w:r>
        <w:t>2.6. После согласования проекта приглашения начальник Управления по персоналу обеспечивает его вынесение на рассмотрение заседания Комиссии и последующего согласования Руководителем Администрации города Норильска.</w:t>
      </w:r>
    </w:p>
    <w:p w:rsidR="00CE1C9B" w:rsidRDefault="00CE1C9B">
      <w:pPr>
        <w:pStyle w:val="ConsPlusNormal"/>
        <w:ind w:firstLine="540"/>
        <w:jc w:val="both"/>
      </w:pPr>
      <w:r>
        <w:t xml:space="preserve">Согласование Руководителем Администрации города Норильска проекта приглашения является подтверждением обеспечения Администрацией города Норильска мероприятий, предусмотренных </w:t>
      </w:r>
      <w:hyperlink r:id="rId60" w:history="1">
        <w:r>
          <w:rPr>
            <w:color w:val="0000FF"/>
          </w:rPr>
          <w:t>МП</w:t>
        </w:r>
      </w:hyperlink>
      <w:r>
        <w:t>, и завершения процедуры оформления приглашения.</w:t>
      </w:r>
    </w:p>
    <w:p w:rsidR="00CE1C9B" w:rsidRDefault="00CE1C9B">
      <w:pPr>
        <w:pStyle w:val="ConsPlusNormal"/>
        <w:ind w:firstLine="540"/>
        <w:jc w:val="both"/>
      </w:pPr>
      <w:r>
        <w:t>2.7. После согласования Руководителем Администрации города Норильска проекта приглашения Управление по персоналу выдает его под роспись представителю учреждения либо структурного подразделения Администрации города Норильска, в ведении которого находится соответствующее учреждение, территориального отдела.</w:t>
      </w:r>
    </w:p>
    <w:p w:rsidR="00CE1C9B" w:rsidRDefault="00CE1C9B">
      <w:pPr>
        <w:pStyle w:val="ConsPlusNormal"/>
        <w:ind w:firstLine="540"/>
        <w:jc w:val="both"/>
      </w:pPr>
      <w:r>
        <w:t>2.8. Управление по персоналу осуществляет ведение в электронной форме реестра приглашенных в учреждения специалистов по форме, установленной приказом начальника Управления по персоналу.</w:t>
      </w:r>
    </w:p>
    <w:p w:rsidR="00CE1C9B" w:rsidRDefault="00CE1C9B">
      <w:pPr>
        <w:pStyle w:val="ConsPlusNormal"/>
        <w:ind w:firstLine="540"/>
        <w:jc w:val="both"/>
      </w:pPr>
      <w:r>
        <w:t xml:space="preserve">2.9. </w:t>
      </w:r>
      <w:proofErr w:type="gramStart"/>
      <w:r>
        <w:t>Порядок предоставления специалисту жилого помещения муниципального жилищного фонда муниципального образования город Норильск и дополнительной меры социальной поддержки в виде единовременной материальной помощи для обустройства, ребенку специалиста - места в муниципальном дошкольном образовательном учреждении определяется нормативными правовыми актами органов местного самоуправления муниципального образования город Норильск, издаваемыми (принимаемыми) ими в соответствии с предоставленной им действующим законодательством Российской Федерации и иными нормативными правовыми актами</w:t>
      </w:r>
      <w:proofErr w:type="gramEnd"/>
      <w:r>
        <w:t xml:space="preserve"> компетенцией.</w:t>
      </w:r>
    </w:p>
    <w:p w:rsidR="00CE1C9B" w:rsidRDefault="00CE1C9B">
      <w:pPr>
        <w:pStyle w:val="ConsPlusNormal"/>
        <w:ind w:firstLine="540"/>
        <w:jc w:val="both"/>
      </w:pPr>
      <w:r>
        <w:t xml:space="preserve">2.10. Должностные лица, осуществляющие рассмотрение и согласование приглашений,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E1C9B" w:rsidRDefault="00CE1C9B">
      <w:pPr>
        <w:pStyle w:val="ConsPlusNormal"/>
        <w:ind w:firstLine="540"/>
        <w:jc w:val="both"/>
      </w:pPr>
      <w:r>
        <w:t>а) несоблюдение установленных настоящим Положением сроков рассмотрения и согласования пакета документов о приглашении специалистов;</w:t>
      </w:r>
    </w:p>
    <w:p w:rsidR="00CE1C9B" w:rsidRDefault="00CE1C9B">
      <w:pPr>
        <w:pStyle w:val="ConsPlusNormal"/>
        <w:ind w:firstLine="540"/>
        <w:jc w:val="both"/>
      </w:pPr>
      <w:r>
        <w:t xml:space="preserve">б) принятые ими решения в </w:t>
      </w:r>
      <w:proofErr w:type="gramStart"/>
      <w:r>
        <w:t>отношении</w:t>
      </w:r>
      <w:proofErr w:type="gramEnd"/>
      <w:r>
        <w:t xml:space="preserve"> представленных на согласование приглашений.</w:t>
      </w:r>
    </w:p>
    <w:p w:rsidR="00CE1C9B" w:rsidRDefault="00CE1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C9B" w:rsidRDefault="00CE1C9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E1C9B" w:rsidRDefault="00CE1C9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E1C9B" w:rsidRDefault="00CE1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C9B" w:rsidRDefault="00CE1C9B">
      <w:pPr>
        <w:pStyle w:val="ConsPlusNormal"/>
        <w:ind w:firstLine="540"/>
        <w:jc w:val="both"/>
      </w:pPr>
      <w:r>
        <w:t xml:space="preserve">2.8. Руководители учреждений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E1C9B" w:rsidRDefault="00CE1C9B">
      <w:pPr>
        <w:pStyle w:val="ConsPlusNormal"/>
        <w:ind w:firstLine="540"/>
        <w:jc w:val="both"/>
      </w:pPr>
      <w:r>
        <w:t>а) несоблюдение требований настоящего Положения;</w:t>
      </w:r>
    </w:p>
    <w:p w:rsidR="00CE1C9B" w:rsidRDefault="00CE1C9B">
      <w:pPr>
        <w:pStyle w:val="ConsPlusNormal"/>
        <w:ind w:firstLine="540"/>
        <w:jc w:val="both"/>
      </w:pPr>
      <w:r>
        <w:t>б) недостоверность информации, предоставляемой ими должностным лицам, осуществляющим согласование приглашения;</w:t>
      </w:r>
    </w:p>
    <w:p w:rsidR="00CE1C9B" w:rsidRDefault="00CE1C9B">
      <w:pPr>
        <w:pStyle w:val="ConsPlusNormal"/>
        <w:ind w:firstLine="540"/>
        <w:jc w:val="both"/>
      </w:pPr>
      <w:r>
        <w:t>в) организацию приглашения специалиста.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sectPr w:rsidR="00CE1C9B" w:rsidSect="00814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C9B" w:rsidRDefault="00CE1C9B">
      <w:pPr>
        <w:pStyle w:val="ConsPlusNormal"/>
        <w:jc w:val="right"/>
        <w:outlineLvl w:val="0"/>
      </w:pPr>
      <w:r>
        <w:lastRenderedPageBreak/>
        <w:t>Утверждено</w:t>
      </w:r>
    </w:p>
    <w:p w:rsidR="00CE1C9B" w:rsidRDefault="00CE1C9B">
      <w:pPr>
        <w:pStyle w:val="ConsPlusNormal"/>
        <w:jc w:val="right"/>
      </w:pPr>
      <w:r>
        <w:t>Постановлением</w:t>
      </w:r>
    </w:p>
    <w:p w:rsidR="00CE1C9B" w:rsidRDefault="00CE1C9B">
      <w:pPr>
        <w:pStyle w:val="ConsPlusNormal"/>
        <w:jc w:val="right"/>
      </w:pPr>
      <w:r>
        <w:t>Администрации города Норильска</w:t>
      </w:r>
    </w:p>
    <w:p w:rsidR="00CE1C9B" w:rsidRDefault="00CE1C9B">
      <w:pPr>
        <w:pStyle w:val="ConsPlusNormal"/>
        <w:jc w:val="right"/>
      </w:pPr>
      <w:r>
        <w:t>от 18 января 2012 г. N 14</w:t>
      </w: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center"/>
      </w:pPr>
      <w:bookmarkStart w:id="10" w:name="P170"/>
      <w:bookmarkEnd w:id="10"/>
      <w:r>
        <w:t>ПЕРЕЧЕНЬ</w:t>
      </w:r>
    </w:p>
    <w:p w:rsidR="00CE1C9B" w:rsidRDefault="00CE1C9B">
      <w:pPr>
        <w:pStyle w:val="ConsPlusNormal"/>
        <w:jc w:val="center"/>
      </w:pPr>
      <w:r>
        <w:t>ДОЛЖНОСТЕЙ (ПРОФЕССИЙ), ТРЕБУЮЩИХ НАЛИЧИЯ СПЕЦИАЛЬНОСТЕЙ,</w:t>
      </w:r>
    </w:p>
    <w:p w:rsidR="00CE1C9B" w:rsidRDefault="00CE1C9B">
      <w:pPr>
        <w:pStyle w:val="ConsPlusNormal"/>
        <w:jc w:val="center"/>
      </w:pPr>
      <w:r>
        <w:t>ЯВЛЯЮЩИХСЯ ДЕФИЦИТНЫМИ ДЛЯ МУНИЦИПАЛЬНЫХ И ИНЫХ УЧРЕЖДЕНИЙ</w:t>
      </w:r>
    </w:p>
    <w:p w:rsidR="00CE1C9B" w:rsidRDefault="00CE1C9B">
      <w:pPr>
        <w:pStyle w:val="ConsPlusNormal"/>
        <w:jc w:val="center"/>
      </w:pPr>
      <w:r>
        <w:t>МУНИЦИПАЛЬНОГО ОБРАЗОВАНИЯ ГОРОД НОРИЛЬСК</w:t>
      </w:r>
    </w:p>
    <w:p w:rsidR="00CE1C9B" w:rsidRDefault="00CE1C9B">
      <w:pPr>
        <w:pStyle w:val="ConsPlusNormal"/>
        <w:jc w:val="center"/>
      </w:pPr>
    </w:p>
    <w:p w:rsidR="00CE1C9B" w:rsidRDefault="00CE1C9B">
      <w:pPr>
        <w:pStyle w:val="ConsPlusNormal"/>
        <w:jc w:val="center"/>
      </w:pPr>
      <w:r>
        <w:t>Список изменяющих документов</w:t>
      </w:r>
    </w:p>
    <w:p w:rsidR="00CE1C9B" w:rsidRDefault="00CE1C9B">
      <w:pPr>
        <w:pStyle w:val="ConsPlusNormal"/>
        <w:jc w:val="center"/>
      </w:pPr>
      <w:proofErr w:type="gramStart"/>
      <w:r>
        <w:t>(в ред. Постановлений Администрации г. Норильска Красноярского края</w:t>
      </w:r>
      <w:proofErr w:type="gramEnd"/>
    </w:p>
    <w:p w:rsidR="00CE1C9B" w:rsidRDefault="00CE1C9B">
      <w:pPr>
        <w:pStyle w:val="ConsPlusNormal"/>
        <w:jc w:val="center"/>
      </w:pPr>
      <w:r>
        <w:t xml:space="preserve">от 24.12.2014 </w:t>
      </w:r>
      <w:hyperlink r:id="rId61" w:history="1">
        <w:r>
          <w:rPr>
            <w:color w:val="0000FF"/>
          </w:rPr>
          <w:t>N 721</w:t>
        </w:r>
      </w:hyperlink>
      <w:r>
        <w:t xml:space="preserve">, от 03.04.2015 </w:t>
      </w:r>
      <w:hyperlink r:id="rId62" w:history="1">
        <w:r>
          <w:rPr>
            <w:color w:val="0000FF"/>
          </w:rPr>
          <w:t>N 140</w:t>
        </w:r>
      </w:hyperlink>
      <w:r>
        <w:t xml:space="preserve">, от 13.07.2015 </w:t>
      </w:r>
      <w:hyperlink r:id="rId63" w:history="1">
        <w:r>
          <w:rPr>
            <w:color w:val="0000FF"/>
          </w:rPr>
          <w:t>N 362</w:t>
        </w:r>
      </w:hyperlink>
      <w:r>
        <w:t>,</w:t>
      </w:r>
    </w:p>
    <w:p w:rsidR="00CE1C9B" w:rsidRDefault="00CE1C9B">
      <w:pPr>
        <w:pStyle w:val="ConsPlusNormal"/>
        <w:jc w:val="center"/>
      </w:pPr>
      <w:r>
        <w:t xml:space="preserve">от 11.04.2016 </w:t>
      </w:r>
      <w:hyperlink r:id="rId64" w:history="1">
        <w:r>
          <w:rPr>
            <w:color w:val="0000FF"/>
          </w:rPr>
          <w:t>N 205</w:t>
        </w:r>
      </w:hyperlink>
      <w:r>
        <w:t xml:space="preserve">, от 25.05.2016 </w:t>
      </w:r>
      <w:hyperlink r:id="rId65" w:history="1">
        <w:r>
          <w:rPr>
            <w:color w:val="0000FF"/>
          </w:rPr>
          <w:t>N 286</w:t>
        </w:r>
      </w:hyperlink>
      <w:r>
        <w:t>)</w:t>
      </w:r>
    </w:p>
    <w:p w:rsidR="00CE1C9B" w:rsidRDefault="00CE1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6973"/>
      </w:tblGrid>
      <w:tr w:rsidR="00CE1C9B">
        <w:tc>
          <w:tcPr>
            <w:tcW w:w="567" w:type="dxa"/>
          </w:tcPr>
          <w:p w:rsidR="00CE1C9B" w:rsidRDefault="00CE1C9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CE1C9B" w:rsidRDefault="00CE1C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  <w:jc w:val="center"/>
            </w:pPr>
            <w:r>
              <w:t>Специализация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Старший 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станций (отделений) скорой медицинской помощи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2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13.07.2015 N 362.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акушер-гинеколог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аллерголог-иммунолог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анестезиолог-реаниматолог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бактериолог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гастроэнтеролог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гематолог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детский онколог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детский хирург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детский эндокринолог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диетолог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инфекционист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кардиолог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клинический фармаколог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17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клинической лабораторной диагностики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колопроктолог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19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лаборант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методист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невролог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нейрохирург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неонатолог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нефролог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онколог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ортодонт</w:t>
            </w:r>
            <w:proofErr w:type="spellEnd"/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</w:tc>
      </w:tr>
      <w:tr w:rsidR="00CE1C9B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03.04.2015 N 140)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офтальмолог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29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патологоанатом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педиатр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педиатр участковый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по лечебной физкультуре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по спортивной медицине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приемного отделения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профпатолог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37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психиатр-нарколог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 детский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39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 детский участковый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 подростковый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 подростковый участковый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психиатр участковый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психотерапевт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пульмонолог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радиолог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ревматолог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47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рентгенолог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proofErr w:type="gramStart"/>
            <w:r>
              <w:t>сердечно-сосудистый</w:t>
            </w:r>
            <w:proofErr w:type="spellEnd"/>
            <w:proofErr w:type="gramEnd"/>
            <w:r>
              <w:t xml:space="preserve"> хирург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49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скорой медицинской помощи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статистик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стоматолог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стоматолог детский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53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13.07.2015 N 362.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стоматолог-ортопед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стоматолог-терапевт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стоматолог-хирург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57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судебно-психиатрический эксперт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сурдолог-оториноларинголог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59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терапевт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терапевт подростковый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терапевт-участковый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торакальный хирург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травматолог-ортопед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трансфузиолог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65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ультразвуковой диагностики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66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уролог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67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физиотерапевт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68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фтизиатр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69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фтизиатр участковый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функциональной диагностики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хирург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эндокринолог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proofErr w:type="spellStart"/>
            <w:r>
              <w:t>эндоскопист</w:t>
            </w:r>
            <w:proofErr w:type="spellEnd"/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74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Врач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эпидемиолог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75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 xml:space="preserve">Эксперт-физик по </w:t>
            </w:r>
            <w:proofErr w:type="gramStart"/>
            <w:r>
              <w:t>контролю за</w:t>
            </w:r>
            <w:proofErr w:type="gramEnd"/>
            <w:r>
              <w:t xml:space="preserve"> источниками ионизирующих и неионизирующих излучений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76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Фельдшер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77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Лаборант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78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</w:p>
        </w:tc>
      </w:tr>
      <w:tr w:rsidR="00CE1C9B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03.04.2015 N 140)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79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Акушерка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80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учитель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английского языка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81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учитель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физики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учитель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математики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83</w:t>
            </w:r>
          </w:p>
        </w:tc>
        <w:tc>
          <w:tcPr>
            <w:tcW w:w="2041" w:type="dxa"/>
          </w:tcPr>
          <w:p w:rsidR="00CE1C9B" w:rsidRDefault="00CE1C9B">
            <w:pPr>
              <w:pStyle w:val="ConsPlusNormal"/>
            </w:pPr>
            <w:r>
              <w:t>учитель</w:t>
            </w:r>
          </w:p>
        </w:tc>
        <w:tc>
          <w:tcPr>
            <w:tcW w:w="6973" w:type="dxa"/>
          </w:tcPr>
          <w:p w:rsidR="00CE1C9B" w:rsidRDefault="00CE1C9B">
            <w:pPr>
              <w:pStyle w:val="ConsPlusNormal"/>
            </w:pPr>
            <w:r>
              <w:t>истории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84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воспитатель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(п. 84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11.04.2016 N 205)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85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концертмейстер (для муниципальных образовательных учреждений, подведомственных Управлению общего и дошкольного образования Администрации города Норильска)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86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87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03.04.2015 N 140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87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учитель (для поселка Снежногорск)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(п. 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Норильска Красноярского края от 25.05.2016 N 286)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88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музыкальный руководитель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89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учитель начальных классов</w:t>
            </w:r>
          </w:p>
        </w:tc>
      </w:tr>
      <w:tr w:rsidR="00CE1C9B"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90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</w:pPr>
            <w:r>
              <w:t>учитель русского языка и литературы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91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03.04.2015 N 140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92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03.04.2015 N 140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E1C9B" w:rsidRDefault="00CE1C9B">
            <w:pPr>
              <w:pStyle w:val="ConsPlusNormal"/>
            </w:pPr>
            <w:r>
              <w:t>93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Норильска Красноярского края от 03.04.2015 N 140</w:t>
            </w:r>
          </w:p>
        </w:tc>
      </w:tr>
      <w:tr w:rsidR="00CE1C9B">
        <w:tblPrEx>
          <w:tblBorders>
            <w:insideH w:val="nil"/>
          </w:tblBorders>
        </w:tblPrEx>
        <w:tc>
          <w:tcPr>
            <w:tcW w:w="567" w:type="dxa"/>
          </w:tcPr>
          <w:p w:rsidR="00CE1C9B" w:rsidRDefault="00CE1C9B">
            <w:pPr>
              <w:pStyle w:val="ConsPlusNormal"/>
            </w:pPr>
            <w:r>
              <w:t>94</w:t>
            </w:r>
          </w:p>
        </w:tc>
        <w:tc>
          <w:tcPr>
            <w:tcW w:w="9014" w:type="dxa"/>
            <w:gridSpan w:val="2"/>
          </w:tcPr>
          <w:p w:rsidR="00CE1C9B" w:rsidRDefault="00CE1C9B">
            <w:pPr>
              <w:pStyle w:val="ConsPlusNormal"/>
              <w:jc w:val="both"/>
            </w:pPr>
            <w:r>
              <w:t xml:space="preserve">Исключен.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 xml:space="preserve">. Норильска Красноярского края от 03.04.2015 N </w:t>
            </w:r>
            <w:r>
              <w:lastRenderedPageBreak/>
              <w:t>140</w:t>
            </w:r>
          </w:p>
        </w:tc>
      </w:tr>
    </w:tbl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jc w:val="both"/>
      </w:pPr>
    </w:p>
    <w:p w:rsidR="00CE1C9B" w:rsidRDefault="00CE1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852" w:rsidRDefault="00CE1C9B"/>
    <w:sectPr w:rsidR="00CA4852" w:rsidSect="00457D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E1C9B"/>
    <w:rsid w:val="00001D5D"/>
    <w:rsid w:val="00014CD3"/>
    <w:rsid w:val="00042A3A"/>
    <w:rsid w:val="000439A0"/>
    <w:rsid w:val="0005420F"/>
    <w:rsid w:val="00070B79"/>
    <w:rsid w:val="00081B13"/>
    <w:rsid w:val="00093D37"/>
    <w:rsid w:val="000C3326"/>
    <w:rsid w:val="000C3C6C"/>
    <w:rsid w:val="000D006F"/>
    <w:rsid w:val="000E4570"/>
    <w:rsid w:val="0011153C"/>
    <w:rsid w:val="0015741E"/>
    <w:rsid w:val="00181327"/>
    <w:rsid w:val="00186DA4"/>
    <w:rsid w:val="00191DB3"/>
    <w:rsid w:val="001E45BF"/>
    <w:rsid w:val="001E596F"/>
    <w:rsid w:val="002123A3"/>
    <w:rsid w:val="0026347A"/>
    <w:rsid w:val="00281BF9"/>
    <w:rsid w:val="002A4E8A"/>
    <w:rsid w:val="002C4558"/>
    <w:rsid w:val="002C68FA"/>
    <w:rsid w:val="002D5423"/>
    <w:rsid w:val="002E2773"/>
    <w:rsid w:val="002F28AD"/>
    <w:rsid w:val="00302501"/>
    <w:rsid w:val="003054ED"/>
    <w:rsid w:val="00306048"/>
    <w:rsid w:val="00322D73"/>
    <w:rsid w:val="003236F2"/>
    <w:rsid w:val="003376CE"/>
    <w:rsid w:val="003400B0"/>
    <w:rsid w:val="0036378A"/>
    <w:rsid w:val="00371F83"/>
    <w:rsid w:val="0039463E"/>
    <w:rsid w:val="003C3D54"/>
    <w:rsid w:val="00421D14"/>
    <w:rsid w:val="00450AA1"/>
    <w:rsid w:val="00457E98"/>
    <w:rsid w:val="00470D9D"/>
    <w:rsid w:val="004716E1"/>
    <w:rsid w:val="00473FAA"/>
    <w:rsid w:val="0047695E"/>
    <w:rsid w:val="004A26B0"/>
    <w:rsid w:val="004B2EA3"/>
    <w:rsid w:val="004D26DC"/>
    <w:rsid w:val="004D38C8"/>
    <w:rsid w:val="0051706D"/>
    <w:rsid w:val="005317FA"/>
    <w:rsid w:val="00535F3A"/>
    <w:rsid w:val="00565F77"/>
    <w:rsid w:val="005C5BA8"/>
    <w:rsid w:val="005D325D"/>
    <w:rsid w:val="005D3F0C"/>
    <w:rsid w:val="005D68C8"/>
    <w:rsid w:val="005D6C2B"/>
    <w:rsid w:val="005E69BE"/>
    <w:rsid w:val="00610EF5"/>
    <w:rsid w:val="00611912"/>
    <w:rsid w:val="00635195"/>
    <w:rsid w:val="00672344"/>
    <w:rsid w:val="00697227"/>
    <w:rsid w:val="006B2039"/>
    <w:rsid w:val="006C3392"/>
    <w:rsid w:val="00711868"/>
    <w:rsid w:val="00766828"/>
    <w:rsid w:val="00776A81"/>
    <w:rsid w:val="007B0554"/>
    <w:rsid w:val="007B6E00"/>
    <w:rsid w:val="007D79E9"/>
    <w:rsid w:val="00803AFF"/>
    <w:rsid w:val="00821968"/>
    <w:rsid w:val="00850AE3"/>
    <w:rsid w:val="00851FAB"/>
    <w:rsid w:val="00863547"/>
    <w:rsid w:val="00866C8E"/>
    <w:rsid w:val="008A1369"/>
    <w:rsid w:val="008A56F3"/>
    <w:rsid w:val="008B0372"/>
    <w:rsid w:val="008B25AC"/>
    <w:rsid w:val="008D4768"/>
    <w:rsid w:val="008F41C2"/>
    <w:rsid w:val="009149C2"/>
    <w:rsid w:val="00927C60"/>
    <w:rsid w:val="009418F8"/>
    <w:rsid w:val="00950A51"/>
    <w:rsid w:val="009843CE"/>
    <w:rsid w:val="009A0CF9"/>
    <w:rsid w:val="009D2B0A"/>
    <w:rsid w:val="009D2B9C"/>
    <w:rsid w:val="00A02222"/>
    <w:rsid w:val="00A1104E"/>
    <w:rsid w:val="00A3187B"/>
    <w:rsid w:val="00A51291"/>
    <w:rsid w:val="00A558C3"/>
    <w:rsid w:val="00A55C23"/>
    <w:rsid w:val="00A8680A"/>
    <w:rsid w:val="00AA1ABA"/>
    <w:rsid w:val="00AA37E2"/>
    <w:rsid w:val="00AA7C1B"/>
    <w:rsid w:val="00B020F7"/>
    <w:rsid w:val="00B11B2E"/>
    <w:rsid w:val="00B31039"/>
    <w:rsid w:val="00B3488C"/>
    <w:rsid w:val="00B41641"/>
    <w:rsid w:val="00B856BF"/>
    <w:rsid w:val="00B90EA0"/>
    <w:rsid w:val="00BC09E7"/>
    <w:rsid w:val="00BD4846"/>
    <w:rsid w:val="00BD5764"/>
    <w:rsid w:val="00C665BE"/>
    <w:rsid w:val="00C832E6"/>
    <w:rsid w:val="00CA343D"/>
    <w:rsid w:val="00CA3E3E"/>
    <w:rsid w:val="00CA5AD7"/>
    <w:rsid w:val="00CB18AB"/>
    <w:rsid w:val="00CD2256"/>
    <w:rsid w:val="00CE1C9B"/>
    <w:rsid w:val="00CF0715"/>
    <w:rsid w:val="00CF6D40"/>
    <w:rsid w:val="00D06396"/>
    <w:rsid w:val="00D168B3"/>
    <w:rsid w:val="00D357C3"/>
    <w:rsid w:val="00D47F61"/>
    <w:rsid w:val="00D562FD"/>
    <w:rsid w:val="00D96E76"/>
    <w:rsid w:val="00DA47A3"/>
    <w:rsid w:val="00DB19F3"/>
    <w:rsid w:val="00DB67B5"/>
    <w:rsid w:val="00DC0B85"/>
    <w:rsid w:val="00DD4B45"/>
    <w:rsid w:val="00DE2A5F"/>
    <w:rsid w:val="00DF4ACB"/>
    <w:rsid w:val="00E04D72"/>
    <w:rsid w:val="00E169DB"/>
    <w:rsid w:val="00E23908"/>
    <w:rsid w:val="00E3026A"/>
    <w:rsid w:val="00E55D25"/>
    <w:rsid w:val="00E6313A"/>
    <w:rsid w:val="00E725DB"/>
    <w:rsid w:val="00E85A78"/>
    <w:rsid w:val="00E86FCF"/>
    <w:rsid w:val="00E93A11"/>
    <w:rsid w:val="00E97625"/>
    <w:rsid w:val="00ED1C0B"/>
    <w:rsid w:val="00ED7391"/>
    <w:rsid w:val="00F123E2"/>
    <w:rsid w:val="00F54049"/>
    <w:rsid w:val="00F8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1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965B96D895A16F920797C745A1B3050A1B0C262B8C66448EAD42B365E0007C99B3F69151BF5EB26C82E38AiASBF" TargetMode="External"/><Relationship Id="rId18" Type="http://schemas.openxmlformats.org/officeDocument/2006/relationships/hyperlink" Target="consultantplus://offline/ref=FC965B96D895A16F920789CA53CDEC0A0B10532B2D806E11D6FE44E43AB00629D9F3F0C412iFSCF" TargetMode="External"/><Relationship Id="rId26" Type="http://schemas.openxmlformats.org/officeDocument/2006/relationships/hyperlink" Target="consultantplus://offline/ref=FC965B96D895A16F920797C745A1B3050A1B0C262B8C674783A842B365E0007C99B3F69151BF5EB26C82E38BiASAF" TargetMode="External"/><Relationship Id="rId39" Type="http://schemas.openxmlformats.org/officeDocument/2006/relationships/hyperlink" Target="consultantplus://offline/ref=FC965B96D895A16F920797C745A1B3050A1B0C262B8C604F8CA942B365E0007C99B3F69151BF5EB26C82E38BiAS9F" TargetMode="External"/><Relationship Id="rId21" Type="http://schemas.openxmlformats.org/officeDocument/2006/relationships/hyperlink" Target="consultantplus://offline/ref=FC965B96D895A16F920797C745A1B3050A1B0C262B8C674783A842B365E0007C99B3F69151BF5EB26C82E38AiAS6F" TargetMode="External"/><Relationship Id="rId34" Type="http://schemas.openxmlformats.org/officeDocument/2006/relationships/hyperlink" Target="consultantplus://offline/ref=FC965B96D895A16F920797C745A1B3050A1B0C262B8C604F8CA942B365E0007C99B3F69151BF5EB26C82E38BiAS9F" TargetMode="External"/><Relationship Id="rId42" Type="http://schemas.openxmlformats.org/officeDocument/2006/relationships/hyperlink" Target="consultantplus://offline/ref=FC965B96D895A16F920797C745A1B3050A1B0C262B8C67418AAB42B365E0007C99B3F69151BF5EB26C82E38AiAS8F" TargetMode="External"/><Relationship Id="rId47" Type="http://schemas.openxmlformats.org/officeDocument/2006/relationships/hyperlink" Target="consultantplus://offline/ref=FC965B96D895A16F920797C745A1B3050A1B0C262B8C63438BA242B365E0007C99B3F69151BF5EB26C82E38BiASEF" TargetMode="External"/><Relationship Id="rId50" Type="http://schemas.openxmlformats.org/officeDocument/2006/relationships/hyperlink" Target="consultantplus://offline/ref=FC965B96D895A16F920797C745A1B3050A1B0C262B8C664788A842B365E0007C99B3F69151BF5EB26C82E38AiAS7F" TargetMode="External"/><Relationship Id="rId55" Type="http://schemas.openxmlformats.org/officeDocument/2006/relationships/hyperlink" Target="consultantplus://offline/ref=FC965B96D895A16F920797C745A1B3050A1B0C262B8C66448EAD42B365E0007C99B3F69151BF5EB26C82E38AiAS6F" TargetMode="External"/><Relationship Id="rId63" Type="http://schemas.openxmlformats.org/officeDocument/2006/relationships/hyperlink" Target="consultantplus://offline/ref=FC965B96D895A16F920797C745A1B3050A1B0C262B8C66448EAD42B365E0007C99B3F69151BF5EB26C82E38AiAS7F" TargetMode="External"/><Relationship Id="rId68" Type="http://schemas.openxmlformats.org/officeDocument/2006/relationships/hyperlink" Target="consultantplus://offline/ref=FC965B96D895A16F920797C745A1B3050A1B0C262B8C66448EAD42B365E0007C99B3F69151BF5EB26C82E38BiASEF" TargetMode="External"/><Relationship Id="rId76" Type="http://schemas.openxmlformats.org/officeDocument/2006/relationships/hyperlink" Target="consultantplus://offline/ref=FC965B96D895A16F920797C745A1B3050A1B0C262B8C664788A842B365E0007C99B3F69151BF5EB26C82E38BiASDF" TargetMode="External"/><Relationship Id="rId7" Type="http://schemas.openxmlformats.org/officeDocument/2006/relationships/hyperlink" Target="consultantplus://offline/ref=FC965B96D895A16F920797C745A1B3050A1B0C262B8C674783A842B365E0007C99B3F69151BF5EB26C82E38AiASBF" TargetMode="External"/><Relationship Id="rId71" Type="http://schemas.openxmlformats.org/officeDocument/2006/relationships/hyperlink" Target="consultantplus://offline/ref=FC965B96D895A16F920797C745A1B3050A1B0C262B8C664788A842B365E0007C99B3F69151BF5EB26C82E38BiAS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965B96D895A16F920797C745A1B3050A1B0C262B8E61458FAD42B365E0007C99B3F69151BF5EB26C82E38AiASBF" TargetMode="External"/><Relationship Id="rId29" Type="http://schemas.openxmlformats.org/officeDocument/2006/relationships/hyperlink" Target="consultantplus://offline/ref=FC965B96D895A16F920797C745A1B3050A1B0C262B8C67418AAB42B365E0007C99B3F69151BF5EB26C82E38AiASBF" TargetMode="External"/><Relationship Id="rId11" Type="http://schemas.openxmlformats.org/officeDocument/2006/relationships/hyperlink" Target="consultantplus://offline/ref=FC965B96D895A16F920797C745A1B3050A1B0C262B8C674F88A242B365E0007C99B3F69151BF5EB26C82E38AiASBF" TargetMode="External"/><Relationship Id="rId24" Type="http://schemas.openxmlformats.org/officeDocument/2006/relationships/hyperlink" Target="consultantplus://offline/ref=FC965B96D895A16F920797C745A1B3050A1B0C262B8C674783A842B365E0007C99B3F69151BF5EB26C82E38BiASCF" TargetMode="External"/><Relationship Id="rId32" Type="http://schemas.openxmlformats.org/officeDocument/2006/relationships/hyperlink" Target="consultantplus://offline/ref=FC965B96D895A16F920797C745A1B3050A1B0C262B8C66448EAD42B365E0007C99B3F69151BF5EB26C82E38AiASBF" TargetMode="External"/><Relationship Id="rId37" Type="http://schemas.openxmlformats.org/officeDocument/2006/relationships/hyperlink" Target="consultantplus://offline/ref=FC965B96D895A16F920797C745A1B3050A1B0C262B8C67438FAD42B365E0007C99B3F69151BF5EB26C82E38AiAS9F" TargetMode="External"/><Relationship Id="rId40" Type="http://schemas.openxmlformats.org/officeDocument/2006/relationships/hyperlink" Target="consultantplus://offline/ref=FC965B96D895A16F920797C745A1B3050A1B0C262B8C67438FAD42B365E0007C99B3F69151BF5EB26C82E38AiAS6F" TargetMode="External"/><Relationship Id="rId45" Type="http://schemas.openxmlformats.org/officeDocument/2006/relationships/hyperlink" Target="consultantplus://offline/ref=FC965B96D895A16F920797C745A1B3050A1B0C262B8C604F8CA942B365E0007C99B3F69151BF5EB26C82E38BiAS9F" TargetMode="External"/><Relationship Id="rId53" Type="http://schemas.openxmlformats.org/officeDocument/2006/relationships/hyperlink" Target="consultantplus://offline/ref=FC965B96D895A16F920797C745A1B3050A1B0C262B8C674F88A242B365E0007C99B3F69151BF5EB26C82E38BiASEF" TargetMode="External"/><Relationship Id="rId58" Type="http://schemas.openxmlformats.org/officeDocument/2006/relationships/hyperlink" Target="consultantplus://offline/ref=FC965B96D895A16F920797C745A1B3050A1B0C262B8C67438FAD42B365E0007C99B3F69151BF5EB26C82E38BiASCF" TargetMode="External"/><Relationship Id="rId66" Type="http://schemas.openxmlformats.org/officeDocument/2006/relationships/hyperlink" Target="consultantplus://offline/ref=FC965B96D895A16F920797C745A1B3050A1B0C262B8C66448EAD42B365E0007C99B3F69151BF5EB26C82E38BiASEF" TargetMode="External"/><Relationship Id="rId74" Type="http://schemas.openxmlformats.org/officeDocument/2006/relationships/hyperlink" Target="consultantplus://offline/ref=FC965B96D895A16F920797C745A1B3050A1B0C262B8C664788A842B365E0007C99B3F69151BF5EB26C82E38BiASDF" TargetMode="External"/><Relationship Id="rId5" Type="http://schemas.openxmlformats.org/officeDocument/2006/relationships/hyperlink" Target="consultantplus://offline/ref=FC965B96D895A16F920797C745A1B3050A1B0C262B8C64468AAE42B365E0007C99B3F69151BF5EB26C82E38AiASBF" TargetMode="External"/><Relationship Id="rId15" Type="http://schemas.openxmlformats.org/officeDocument/2006/relationships/hyperlink" Target="consultantplus://offline/ref=FC965B96D895A16F920797C745A1B3050A1B0C262B8E644E82AC42B365E0007C99B3F69151BF5EB26C82E38AiASBF" TargetMode="External"/><Relationship Id="rId23" Type="http://schemas.openxmlformats.org/officeDocument/2006/relationships/hyperlink" Target="consultantplus://offline/ref=FC965B96D895A16F920797C745A1B3050A1B0C262B8C674783A842B365E0007C99B3F69151BF5EB26C82E38BiASEF" TargetMode="External"/><Relationship Id="rId28" Type="http://schemas.openxmlformats.org/officeDocument/2006/relationships/hyperlink" Target="consultantplus://offline/ref=FC965B96D895A16F920797C745A1B3050A1B0C262B8C67438FAD42B365E0007C99B3F69151BF5EB26C82E38AiASBF" TargetMode="External"/><Relationship Id="rId36" Type="http://schemas.openxmlformats.org/officeDocument/2006/relationships/hyperlink" Target="consultantplus://offline/ref=FC965B96D895A16F920797C745A1B3050A1B0C262B8C664788A842B365E0007C99B3F69151BF5EB26C82E38AiAS6F" TargetMode="External"/><Relationship Id="rId49" Type="http://schemas.openxmlformats.org/officeDocument/2006/relationships/hyperlink" Target="consultantplus://offline/ref=FC965B96D895A16F920797C745A1B3050A1B0C262B8C604F8CA942B365E0007C99B3F69151BF5EB26C82E38BiAS9F" TargetMode="External"/><Relationship Id="rId57" Type="http://schemas.openxmlformats.org/officeDocument/2006/relationships/hyperlink" Target="consultantplus://offline/ref=FC965B96D895A16F920797C745A1B3050A1B0C262B8C67418AAB42B365E0007C99B3F69151BF5EB26C82E388iASFF" TargetMode="External"/><Relationship Id="rId61" Type="http://schemas.openxmlformats.org/officeDocument/2006/relationships/hyperlink" Target="consultantplus://offline/ref=FC965B96D895A16F920797C745A1B3050A1B0C262B8C674F88A242B365E0007C99B3F69151BF5EB26C82E38BiAS8F" TargetMode="External"/><Relationship Id="rId10" Type="http://schemas.openxmlformats.org/officeDocument/2006/relationships/hyperlink" Target="consultantplus://offline/ref=FC965B96D895A16F920797C745A1B3050A1B0C262B8C67418AAB42B365E0007C99B3F69151BF5EB26C82E38AiASBF" TargetMode="External"/><Relationship Id="rId19" Type="http://schemas.openxmlformats.org/officeDocument/2006/relationships/hyperlink" Target="consultantplus://offline/ref=FC965B96D895A16F920789CA53CDEC0A0B10532B2D806E11D6FE44E43AB00629D9F3F0C712iFSBF" TargetMode="External"/><Relationship Id="rId31" Type="http://schemas.openxmlformats.org/officeDocument/2006/relationships/hyperlink" Target="consultantplus://offline/ref=FC965B96D895A16F920797C745A1B3050A1B0C262B8C664788A842B365E0007C99B3F69151BF5EB26C82E38AiAS9F" TargetMode="External"/><Relationship Id="rId44" Type="http://schemas.openxmlformats.org/officeDocument/2006/relationships/hyperlink" Target="consultantplus://offline/ref=FC965B96D895A16F920797C745A1B3050A1B0C262B8C67448FA342B365E0007C99B3F69151BF5EB26C82E38AiAS7F" TargetMode="External"/><Relationship Id="rId52" Type="http://schemas.openxmlformats.org/officeDocument/2006/relationships/hyperlink" Target="consultantplus://offline/ref=FC965B96D895A16F920797C745A1B3050A1B0C262B8C604F8CA942B365E0007C99B3F69151BF5EB26C82E38BiAS9F" TargetMode="External"/><Relationship Id="rId60" Type="http://schemas.openxmlformats.org/officeDocument/2006/relationships/hyperlink" Target="consultantplus://offline/ref=FC965B96D895A16F920797C745A1B3050A1B0C262B8C604F8CA942B365E0007C99B3F69151BF5EB26C82E38BiAS9F" TargetMode="External"/><Relationship Id="rId65" Type="http://schemas.openxmlformats.org/officeDocument/2006/relationships/hyperlink" Target="consultantplus://offline/ref=FC965B96D895A16F920797C745A1B3050A1B0C262B8E61458FAD42B365E0007C99B3F69151BF5EB26C82E38AiASBF" TargetMode="External"/><Relationship Id="rId73" Type="http://schemas.openxmlformats.org/officeDocument/2006/relationships/hyperlink" Target="consultantplus://offline/ref=FC965B96D895A16F920797C745A1B3050A1B0C262B8C664788A842B365E0007C99B3F69151BF5EB26C82E38BiASDF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C965B96D895A16F920797C745A1B3050A1B0C262B8C654E8EAC42B365E0007C99B3F69151BF5EB26C82E38AiASBF" TargetMode="External"/><Relationship Id="rId9" Type="http://schemas.openxmlformats.org/officeDocument/2006/relationships/hyperlink" Target="consultantplus://offline/ref=FC965B96D895A16F920797C745A1B3050A1B0C262B8C67438FAD42B365E0007C99B3F69151BF5EB26C82E38AiASBF" TargetMode="External"/><Relationship Id="rId14" Type="http://schemas.openxmlformats.org/officeDocument/2006/relationships/hyperlink" Target="consultantplus://offline/ref=FC965B96D895A16F920797C745A1B3050A1B0C262B8C66428FA342B365E0007C99B3F69151BF5EB26C82E38AiASBF" TargetMode="External"/><Relationship Id="rId22" Type="http://schemas.openxmlformats.org/officeDocument/2006/relationships/hyperlink" Target="consultantplus://offline/ref=FC965B96D895A16F920797C745A1B3050A1B0C262B8C664788A842B365E0007C99B3F69151BF5EB26C82E38AiAS8F" TargetMode="External"/><Relationship Id="rId27" Type="http://schemas.openxmlformats.org/officeDocument/2006/relationships/hyperlink" Target="consultantplus://offline/ref=FC965B96D895A16F920797C745A1B3050A1B0C262B8C67448FA342B365E0007C99B3F69151BF5EB26C82E38AiASBF" TargetMode="External"/><Relationship Id="rId30" Type="http://schemas.openxmlformats.org/officeDocument/2006/relationships/hyperlink" Target="consultantplus://offline/ref=FC965B96D895A16F920797C745A1B3050A1B0C262B8C674F88A242B365E0007C99B3F69151BF5EB26C82E38AiASBF" TargetMode="External"/><Relationship Id="rId35" Type="http://schemas.openxmlformats.org/officeDocument/2006/relationships/hyperlink" Target="consultantplus://offline/ref=FC965B96D895A16F920797C745A1B3050A1B0C262B8C67448FA342B365E0007C99B3F69151BF5EB26C82E38AiAS8F" TargetMode="External"/><Relationship Id="rId43" Type="http://schemas.openxmlformats.org/officeDocument/2006/relationships/hyperlink" Target="consultantplus://offline/ref=FC965B96D895A16F920797C745A1B3050A1B0C262B8C67448FA342B365E0007C99B3F69151BF5EB26C82E38AiAS6F" TargetMode="External"/><Relationship Id="rId48" Type="http://schemas.openxmlformats.org/officeDocument/2006/relationships/hyperlink" Target="consultantplus://offline/ref=FC965B96D895A16F920797C745A1B3050A1B0C262B8C66448EAD42B365E0007C99B3F69151BF5EB26C82E38AiAS8F" TargetMode="External"/><Relationship Id="rId56" Type="http://schemas.openxmlformats.org/officeDocument/2006/relationships/hyperlink" Target="consultantplus://offline/ref=FC965B96D895A16F920797C745A1B3050A1B0C262B8C67418AAB42B365E0007C99B3F69151BF5EB26C82E38AiAS6F" TargetMode="External"/><Relationship Id="rId64" Type="http://schemas.openxmlformats.org/officeDocument/2006/relationships/hyperlink" Target="consultantplus://offline/ref=FC965B96D895A16F920797C745A1B3050A1B0C262B8E644E82AC42B365E0007C99B3F69151BF5EB26C82E38AiASBF" TargetMode="External"/><Relationship Id="rId69" Type="http://schemas.openxmlformats.org/officeDocument/2006/relationships/hyperlink" Target="consultantplus://offline/ref=FC965B96D895A16F920797C745A1B3050A1B0C262B8C664788A842B365E0007C99B3F69151BF5EB26C82E38BiASC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C965B96D895A16F920797C745A1B3050A1B0C262B8C67448FA342B365E0007C99B3F69151BF5EB26C82E38AiASBF" TargetMode="External"/><Relationship Id="rId51" Type="http://schemas.openxmlformats.org/officeDocument/2006/relationships/hyperlink" Target="consultantplus://offline/ref=FC965B96D895A16F920797C745A1B3050A1B0C262B8C604F8CA942B365E0007C99B3F69151BF5EB26C82E38BiAS9F" TargetMode="External"/><Relationship Id="rId72" Type="http://schemas.openxmlformats.org/officeDocument/2006/relationships/hyperlink" Target="consultantplus://offline/ref=FC965B96D895A16F920797C745A1B3050A1B0C262B8E61458FAD42B365E0007C99B3F69151BF5EB26C82E38AiAS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965B96D895A16F920797C745A1B3050A1B0C262B8C664788A842B365E0007C99B3F69151BF5EB26C82E38AiASBF" TargetMode="External"/><Relationship Id="rId17" Type="http://schemas.openxmlformats.org/officeDocument/2006/relationships/hyperlink" Target="consultantplus://offline/ref=FC965B96D895A16F920797C745A1B3050A1B0C262B8C604F8CA942B365E0007C99B3F69151BF5EB26C82E38BiAS9F" TargetMode="External"/><Relationship Id="rId25" Type="http://schemas.openxmlformats.org/officeDocument/2006/relationships/hyperlink" Target="consultantplus://offline/ref=FC965B96D895A16F920797C745A1B3050A1B0C262B8C634F89A942B365E0007C99iBS3F" TargetMode="External"/><Relationship Id="rId33" Type="http://schemas.openxmlformats.org/officeDocument/2006/relationships/hyperlink" Target="consultantplus://offline/ref=FC965B96D895A16F920797C745A1B3050A1B0C262B8C66428FA342B365E0007C99B3F69151BF5EB26C82E38AiASBF" TargetMode="External"/><Relationship Id="rId38" Type="http://schemas.openxmlformats.org/officeDocument/2006/relationships/hyperlink" Target="consultantplus://offline/ref=FC965B96D895A16F920797C745A1B3050A1B0C262B8C674F88A242B365E0007C99B3F69151BF5EB26C82E38AiAS9F" TargetMode="External"/><Relationship Id="rId46" Type="http://schemas.openxmlformats.org/officeDocument/2006/relationships/hyperlink" Target="consultantplus://offline/ref=FC965B96D895A16F920797C745A1B3050A1B0C262B8C67438FAD42B365E0007C99B3F69151BF5EB26C82E38AiAS7F" TargetMode="External"/><Relationship Id="rId59" Type="http://schemas.openxmlformats.org/officeDocument/2006/relationships/hyperlink" Target="consultantplus://offline/ref=FC965B96D895A16F920797C745A1B3050A1B0C262B8C674F88A242B365E0007C99B3F69151BF5EB26C82E38BiASDF" TargetMode="External"/><Relationship Id="rId67" Type="http://schemas.openxmlformats.org/officeDocument/2006/relationships/hyperlink" Target="consultantplus://offline/ref=FC965B96D895A16F920797C745A1B3050A1B0C262B8C664788A842B365E0007C99B3F69151BF5EB26C82E38BiASFF" TargetMode="External"/><Relationship Id="rId20" Type="http://schemas.openxmlformats.org/officeDocument/2006/relationships/hyperlink" Target="consultantplus://offline/ref=FC965B96D895A16F920789CA53CDEC0A0B10532B2D806E11D6FE44E43AB00629D9F3F0C412FB57BAi6SFF" TargetMode="External"/><Relationship Id="rId41" Type="http://schemas.openxmlformats.org/officeDocument/2006/relationships/hyperlink" Target="consultantplus://offline/ref=FC965B96D895A16F920797C745A1B3050A1B0C262B8C674F88A242B365E0007C99B3F69151BF5EB26C82E38AiAS7F" TargetMode="External"/><Relationship Id="rId54" Type="http://schemas.openxmlformats.org/officeDocument/2006/relationships/hyperlink" Target="consultantplus://offline/ref=FC965B96D895A16F920797C745A1B3050A1B0C262B8C66428FA342B365E0007C99B3F69151BF5EB26C82E38AiAS8F" TargetMode="External"/><Relationship Id="rId62" Type="http://schemas.openxmlformats.org/officeDocument/2006/relationships/hyperlink" Target="consultantplus://offline/ref=FC965B96D895A16F920797C745A1B3050A1B0C262B8C664788A842B365E0007C99B3F69151BF5EB26C82E38BiASEF" TargetMode="External"/><Relationship Id="rId70" Type="http://schemas.openxmlformats.org/officeDocument/2006/relationships/hyperlink" Target="consultantplus://offline/ref=FC965B96D895A16F920797C745A1B3050A1B0C262B8E644E82AC42B365E0007C99B3F69151BF5EB26C82E38AiAS8F" TargetMode="External"/><Relationship Id="rId75" Type="http://schemas.openxmlformats.org/officeDocument/2006/relationships/hyperlink" Target="consultantplus://offline/ref=FC965B96D895A16F920797C745A1B3050A1B0C262B8C664788A842B365E0007C99B3F69151BF5EB26C82E38BiAS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65B96D895A16F920797C745A1B3050A1B0C262B8C644288AD42B365E0007C99B3F69151BF5EB26C82E38AiA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5736</Words>
  <Characters>32701</Characters>
  <Application>Microsoft Office Word</Application>
  <DocSecurity>0</DocSecurity>
  <Lines>272</Lines>
  <Paragraphs>76</Paragraphs>
  <ScaleCrop>false</ScaleCrop>
  <Company>УОиДО</Company>
  <LinksUpToDate>false</LinksUpToDate>
  <CharactersWithSpaces>38361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Николаевна</dc:creator>
  <cp:keywords/>
  <dc:description/>
  <cp:lastModifiedBy>Петрова Ольга Николаевна</cp:lastModifiedBy>
  <cp:revision>1</cp:revision>
  <dcterms:created xsi:type="dcterms:W3CDTF">2017-03-02T05:18:00Z</dcterms:created>
  <dcterms:modified xsi:type="dcterms:W3CDTF">2017-03-02T05:20:00Z</dcterms:modified>
</cp:coreProperties>
</file>